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9C2" w:rsidRDefault="00FC12F8" w:rsidP="00307A5D">
      <w:pPr>
        <w:keepNext/>
        <w:tabs>
          <w:tab w:val="num" w:pos="0"/>
        </w:tabs>
        <w:suppressAutoHyphens/>
        <w:ind w:left="432" w:hanging="432"/>
        <w:jc w:val="center"/>
        <w:outlineLvl w:val="0"/>
        <w:rPr>
          <w:b/>
          <w:sz w:val="28"/>
          <w:szCs w:val="28"/>
          <w:lang w:eastAsia="ar-SA"/>
        </w:rPr>
      </w:pPr>
      <w:r>
        <w:rPr>
          <w:noProof/>
        </w:rPr>
        <w:drawing>
          <wp:anchor distT="0" distB="0" distL="114300" distR="114300" simplePos="0" relativeHeight="251657728" behindDoc="0" locked="0" layoutInCell="1" allowOverlap="1">
            <wp:simplePos x="0" y="0"/>
            <wp:positionH relativeFrom="margin">
              <wp:posOffset>2798445</wp:posOffset>
            </wp:positionH>
            <wp:positionV relativeFrom="paragraph">
              <wp:posOffset>-294640</wp:posOffset>
            </wp:positionV>
            <wp:extent cx="657225" cy="819785"/>
            <wp:effectExtent l="19050" t="0" r="9525" b="0"/>
            <wp:wrapNone/>
            <wp:docPr id="2" name="Рисунок 1" descr="Описание: БутурлинскийМР_ПП-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утурлинскийМР_ПП-05"/>
                    <pic:cNvPicPr>
                      <a:picLocks noChangeAspect="1" noChangeArrowheads="1"/>
                    </pic:cNvPicPr>
                  </pic:nvPicPr>
                  <pic:blipFill>
                    <a:blip r:embed="rId9" cstate="print"/>
                    <a:srcRect/>
                    <a:stretch>
                      <a:fillRect/>
                    </a:stretch>
                  </pic:blipFill>
                  <pic:spPr bwMode="auto">
                    <a:xfrm>
                      <a:off x="0" y="0"/>
                      <a:ext cx="657225" cy="819785"/>
                    </a:xfrm>
                    <a:prstGeom prst="rect">
                      <a:avLst/>
                    </a:prstGeom>
                    <a:solidFill>
                      <a:srgbClr val="FFFFFF"/>
                    </a:solidFill>
                    <a:ln w="9525">
                      <a:noFill/>
                      <a:miter lim="800000"/>
                      <a:headEnd/>
                      <a:tailEnd/>
                    </a:ln>
                  </pic:spPr>
                </pic:pic>
              </a:graphicData>
            </a:graphic>
          </wp:anchor>
        </w:drawing>
      </w:r>
    </w:p>
    <w:p w:rsidR="006C6B3A" w:rsidRDefault="006C6B3A" w:rsidP="00307A5D">
      <w:pPr>
        <w:keepNext/>
        <w:tabs>
          <w:tab w:val="num" w:pos="0"/>
        </w:tabs>
        <w:suppressAutoHyphens/>
        <w:ind w:left="432" w:hanging="432"/>
        <w:jc w:val="center"/>
        <w:outlineLvl w:val="0"/>
        <w:rPr>
          <w:b/>
          <w:sz w:val="28"/>
          <w:szCs w:val="28"/>
          <w:lang w:eastAsia="ar-SA"/>
        </w:rPr>
      </w:pPr>
    </w:p>
    <w:p w:rsidR="0029746F" w:rsidRDefault="0029746F" w:rsidP="00307A5D">
      <w:pPr>
        <w:keepNext/>
        <w:tabs>
          <w:tab w:val="num" w:pos="0"/>
        </w:tabs>
        <w:suppressAutoHyphens/>
        <w:ind w:left="432" w:hanging="432"/>
        <w:jc w:val="center"/>
        <w:outlineLvl w:val="0"/>
        <w:rPr>
          <w:b/>
          <w:sz w:val="28"/>
          <w:szCs w:val="28"/>
          <w:lang w:eastAsia="ar-SA"/>
        </w:rPr>
      </w:pPr>
    </w:p>
    <w:p w:rsidR="00307A5D" w:rsidRPr="00E82F55" w:rsidRDefault="00307A5D" w:rsidP="00307A5D">
      <w:pPr>
        <w:keepNext/>
        <w:tabs>
          <w:tab w:val="num" w:pos="0"/>
        </w:tabs>
        <w:suppressAutoHyphens/>
        <w:ind w:left="432" w:hanging="432"/>
        <w:jc w:val="center"/>
        <w:outlineLvl w:val="0"/>
        <w:rPr>
          <w:b/>
          <w:sz w:val="28"/>
          <w:szCs w:val="28"/>
          <w:lang w:eastAsia="ar-SA"/>
        </w:rPr>
      </w:pPr>
      <w:r w:rsidRPr="00E82F55">
        <w:rPr>
          <w:b/>
          <w:sz w:val="28"/>
          <w:szCs w:val="28"/>
          <w:lang w:eastAsia="ar-SA"/>
        </w:rPr>
        <w:t>СОВЕТ ДЕПУТАТОВ</w:t>
      </w:r>
    </w:p>
    <w:p w:rsidR="00307A5D" w:rsidRPr="00E82F55" w:rsidRDefault="00307A5D" w:rsidP="00307A5D">
      <w:pPr>
        <w:keepNext/>
        <w:tabs>
          <w:tab w:val="num" w:pos="0"/>
        </w:tabs>
        <w:suppressAutoHyphens/>
        <w:ind w:left="432" w:hanging="432"/>
        <w:jc w:val="center"/>
        <w:outlineLvl w:val="0"/>
        <w:rPr>
          <w:b/>
          <w:sz w:val="28"/>
          <w:szCs w:val="28"/>
          <w:lang w:eastAsia="ar-SA"/>
        </w:rPr>
      </w:pPr>
      <w:r w:rsidRPr="00E82F55">
        <w:rPr>
          <w:b/>
          <w:sz w:val="28"/>
          <w:szCs w:val="28"/>
          <w:lang w:eastAsia="ar-SA"/>
        </w:rPr>
        <w:t>БУТУРЛИНСКОГО МУНИЦИПАЛЬНОГО ОКРУГА</w:t>
      </w:r>
    </w:p>
    <w:p w:rsidR="00307A5D" w:rsidRPr="00E82F55" w:rsidRDefault="00307A5D" w:rsidP="00307A5D">
      <w:pPr>
        <w:suppressAutoHyphens/>
        <w:jc w:val="center"/>
        <w:rPr>
          <w:b/>
          <w:sz w:val="28"/>
          <w:szCs w:val="28"/>
          <w:lang w:eastAsia="ar-SA"/>
        </w:rPr>
      </w:pPr>
      <w:r w:rsidRPr="00E82F55">
        <w:rPr>
          <w:b/>
          <w:sz w:val="28"/>
          <w:szCs w:val="28"/>
          <w:lang w:eastAsia="ar-SA"/>
        </w:rPr>
        <w:t>НИЖЕГОРОДСКОЙ ОБЛАСТИ</w:t>
      </w:r>
    </w:p>
    <w:p w:rsidR="00307A5D" w:rsidRPr="00E82F55" w:rsidRDefault="00307A5D" w:rsidP="00307A5D">
      <w:pPr>
        <w:suppressAutoHyphens/>
        <w:jc w:val="center"/>
        <w:rPr>
          <w:sz w:val="32"/>
          <w:szCs w:val="32"/>
          <w:lang w:eastAsia="ar-SA"/>
        </w:rPr>
      </w:pPr>
    </w:p>
    <w:p w:rsidR="00307A5D" w:rsidRPr="00E82F55" w:rsidRDefault="00307A5D" w:rsidP="00307A5D">
      <w:pPr>
        <w:suppressAutoHyphens/>
        <w:jc w:val="center"/>
        <w:rPr>
          <w:b/>
          <w:sz w:val="32"/>
          <w:szCs w:val="32"/>
          <w:lang w:eastAsia="ar-SA"/>
        </w:rPr>
      </w:pPr>
      <w:proofErr w:type="gramStart"/>
      <w:r w:rsidRPr="00E82F55">
        <w:rPr>
          <w:b/>
          <w:sz w:val="32"/>
          <w:szCs w:val="32"/>
          <w:lang w:eastAsia="ar-SA"/>
        </w:rPr>
        <w:t>Р</w:t>
      </w:r>
      <w:proofErr w:type="gramEnd"/>
      <w:r w:rsidRPr="00E82F55">
        <w:rPr>
          <w:b/>
          <w:sz w:val="32"/>
          <w:szCs w:val="32"/>
          <w:lang w:eastAsia="ar-SA"/>
        </w:rPr>
        <w:t xml:space="preserve"> Е Ш Е Н И Е</w:t>
      </w:r>
    </w:p>
    <w:p w:rsidR="00307A5D" w:rsidRPr="00E82F55" w:rsidRDefault="00307A5D" w:rsidP="00307A5D">
      <w:pPr>
        <w:suppressAutoHyphens/>
        <w:rPr>
          <w:b/>
          <w:sz w:val="28"/>
          <w:szCs w:val="28"/>
          <w:lang w:eastAsia="ar-SA"/>
        </w:rPr>
      </w:pPr>
    </w:p>
    <w:tbl>
      <w:tblPr>
        <w:tblW w:w="0" w:type="auto"/>
        <w:tblLook w:val="00A0" w:firstRow="1" w:lastRow="0" w:firstColumn="1" w:lastColumn="0" w:noHBand="0" w:noVBand="0"/>
      </w:tblPr>
      <w:tblGrid>
        <w:gridCol w:w="4785"/>
        <w:gridCol w:w="4786"/>
      </w:tblGrid>
      <w:tr w:rsidR="00307A5D" w:rsidRPr="005F6CA7" w:rsidTr="00DE71EA">
        <w:tc>
          <w:tcPr>
            <w:tcW w:w="4785" w:type="dxa"/>
          </w:tcPr>
          <w:p w:rsidR="00307A5D" w:rsidRPr="005F6CA7" w:rsidRDefault="00307A5D" w:rsidP="00C51CA0">
            <w:pPr>
              <w:suppressAutoHyphens/>
              <w:rPr>
                <w:b/>
                <w:sz w:val="32"/>
                <w:szCs w:val="32"/>
                <w:lang w:eastAsia="ar-SA"/>
              </w:rPr>
            </w:pPr>
            <w:r w:rsidRPr="005F6CA7">
              <w:rPr>
                <w:sz w:val="28"/>
                <w:szCs w:val="28"/>
                <w:lang w:eastAsia="ar-SA"/>
              </w:rPr>
              <w:t xml:space="preserve">от </w:t>
            </w:r>
            <w:r w:rsidR="00C51CA0">
              <w:rPr>
                <w:sz w:val="28"/>
                <w:szCs w:val="28"/>
                <w:lang w:eastAsia="ar-SA"/>
              </w:rPr>
              <w:t>25</w:t>
            </w:r>
            <w:r w:rsidR="00C8564D">
              <w:rPr>
                <w:sz w:val="28"/>
                <w:szCs w:val="28"/>
                <w:lang w:eastAsia="ar-SA"/>
              </w:rPr>
              <w:t>.12</w:t>
            </w:r>
            <w:r w:rsidR="00600AE8">
              <w:rPr>
                <w:sz w:val="28"/>
                <w:szCs w:val="28"/>
                <w:lang w:eastAsia="ar-SA"/>
              </w:rPr>
              <w:t>.</w:t>
            </w:r>
            <w:r w:rsidR="00C8564D">
              <w:rPr>
                <w:sz w:val="28"/>
                <w:szCs w:val="28"/>
                <w:lang w:eastAsia="ar-SA"/>
              </w:rPr>
              <w:t>202</w:t>
            </w:r>
            <w:r w:rsidR="00C51CA0">
              <w:rPr>
                <w:sz w:val="28"/>
                <w:szCs w:val="28"/>
                <w:lang w:eastAsia="ar-SA"/>
              </w:rPr>
              <w:t>5</w:t>
            </w:r>
          </w:p>
        </w:tc>
        <w:tc>
          <w:tcPr>
            <w:tcW w:w="4786" w:type="dxa"/>
          </w:tcPr>
          <w:p w:rsidR="00307A5D" w:rsidRPr="005F6CA7" w:rsidRDefault="00307A5D" w:rsidP="00C51CA0">
            <w:pPr>
              <w:suppressAutoHyphens/>
              <w:jc w:val="right"/>
              <w:rPr>
                <w:b/>
                <w:sz w:val="32"/>
                <w:szCs w:val="32"/>
                <w:lang w:eastAsia="ar-SA"/>
              </w:rPr>
            </w:pPr>
            <w:r w:rsidRPr="005F6CA7">
              <w:rPr>
                <w:sz w:val="28"/>
                <w:szCs w:val="28"/>
                <w:lang w:eastAsia="ar-SA"/>
              </w:rPr>
              <w:t xml:space="preserve">№ </w:t>
            </w:r>
            <w:r w:rsidR="005C1712">
              <w:rPr>
                <w:sz w:val="28"/>
                <w:szCs w:val="28"/>
                <w:lang w:eastAsia="ar-SA"/>
              </w:rPr>
              <w:t>8</w:t>
            </w:r>
            <w:r w:rsidR="00C51CA0">
              <w:rPr>
                <w:sz w:val="28"/>
                <w:szCs w:val="28"/>
                <w:lang w:eastAsia="ar-SA"/>
              </w:rPr>
              <w:t>9</w:t>
            </w:r>
          </w:p>
        </w:tc>
      </w:tr>
    </w:tbl>
    <w:p w:rsidR="00307A5D" w:rsidRPr="000F30FF" w:rsidRDefault="00307A5D" w:rsidP="00307A5D">
      <w:pPr>
        <w:rPr>
          <w:highlight w:val="yellow"/>
        </w:rPr>
      </w:pPr>
    </w:p>
    <w:p w:rsidR="00307A5D" w:rsidRPr="000F30FF" w:rsidRDefault="00307A5D" w:rsidP="00307A5D">
      <w:pPr>
        <w:pStyle w:val="6"/>
        <w:rPr>
          <w:highlight w:val="yellow"/>
        </w:rPr>
      </w:pPr>
    </w:p>
    <w:p w:rsidR="00E7219A" w:rsidRDefault="00E7219A" w:rsidP="00E7219A">
      <w:pPr>
        <w:jc w:val="center"/>
        <w:rPr>
          <w:b/>
          <w:sz w:val="28"/>
          <w:szCs w:val="28"/>
        </w:rPr>
      </w:pPr>
      <w:r w:rsidRPr="00E7219A">
        <w:rPr>
          <w:b/>
          <w:sz w:val="28"/>
          <w:szCs w:val="28"/>
        </w:rPr>
        <w:t>О бюджете Бутурлинского муниципального округа Нижегородской области на 2026 год и на плановый период 2027 и 2028 годов</w:t>
      </w:r>
    </w:p>
    <w:p w:rsidR="00F1740C" w:rsidRPr="005C1712" w:rsidRDefault="00F1740C" w:rsidP="00F1740C">
      <w:pPr>
        <w:jc w:val="center"/>
        <w:rPr>
          <w:b/>
          <w:sz w:val="28"/>
          <w:szCs w:val="28"/>
        </w:rPr>
      </w:pPr>
      <w:r w:rsidRPr="00D33F54">
        <w:rPr>
          <w:sz w:val="28"/>
          <w:szCs w:val="28"/>
        </w:rPr>
        <w:t>(в редакции решени</w:t>
      </w:r>
      <w:r>
        <w:rPr>
          <w:sz w:val="28"/>
          <w:szCs w:val="28"/>
        </w:rPr>
        <w:t>я</w:t>
      </w:r>
      <w:r w:rsidRPr="00D33F54">
        <w:rPr>
          <w:sz w:val="28"/>
          <w:szCs w:val="28"/>
        </w:rPr>
        <w:t xml:space="preserve"> от </w:t>
      </w:r>
      <w:r>
        <w:rPr>
          <w:sz w:val="28"/>
          <w:szCs w:val="28"/>
        </w:rPr>
        <w:t>23</w:t>
      </w:r>
      <w:r w:rsidRPr="00D33F54">
        <w:rPr>
          <w:sz w:val="28"/>
          <w:szCs w:val="28"/>
        </w:rPr>
        <w:t>.</w:t>
      </w:r>
      <w:r>
        <w:rPr>
          <w:sz w:val="28"/>
          <w:szCs w:val="28"/>
        </w:rPr>
        <w:t>01</w:t>
      </w:r>
      <w:r w:rsidRPr="00D33F54">
        <w:rPr>
          <w:sz w:val="28"/>
          <w:szCs w:val="28"/>
        </w:rPr>
        <w:t>.20</w:t>
      </w:r>
      <w:r>
        <w:rPr>
          <w:sz w:val="28"/>
          <w:szCs w:val="28"/>
        </w:rPr>
        <w:t>26 № 2)</w:t>
      </w:r>
    </w:p>
    <w:p w:rsidR="00F1740C" w:rsidRPr="00E7219A" w:rsidRDefault="00F1740C" w:rsidP="00E7219A">
      <w:pPr>
        <w:jc w:val="center"/>
        <w:rPr>
          <w:b/>
          <w:sz w:val="28"/>
          <w:szCs w:val="28"/>
        </w:rPr>
      </w:pPr>
    </w:p>
    <w:p w:rsidR="00E7219A" w:rsidRPr="00E7219A" w:rsidRDefault="00E7219A" w:rsidP="00E7219A">
      <w:pPr>
        <w:jc w:val="both"/>
        <w:rPr>
          <w:sz w:val="28"/>
          <w:szCs w:val="28"/>
        </w:rPr>
      </w:pPr>
    </w:p>
    <w:p w:rsidR="00E7219A" w:rsidRPr="00E7219A" w:rsidRDefault="00E7219A" w:rsidP="00E7219A">
      <w:pPr>
        <w:ind w:firstLine="709"/>
        <w:jc w:val="both"/>
        <w:rPr>
          <w:b/>
          <w:sz w:val="24"/>
          <w:szCs w:val="24"/>
        </w:rPr>
      </w:pPr>
      <w:r w:rsidRPr="00E7219A">
        <w:rPr>
          <w:b/>
          <w:sz w:val="24"/>
          <w:szCs w:val="24"/>
        </w:rPr>
        <w:t>Статья 1</w:t>
      </w:r>
    </w:p>
    <w:p w:rsidR="00E7219A" w:rsidRPr="00E7219A" w:rsidRDefault="00E7219A" w:rsidP="00E7219A">
      <w:pPr>
        <w:ind w:firstLine="709"/>
        <w:jc w:val="both"/>
        <w:rPr>
          <w:sz w:val="24"/>
          <w:szCs w:val="24"/>
        </w:rPr>
      </w:pPr>
    </w:p>
    <w:p w:rsidR="007359CC" w:rsidRPr="007359CC" w:rsidRDefault="007359CC" w:rsidP="007359CC">
      <w:pPr>
        <w:ind w:firstLine="709"/>
        <w:contextualSpacing/>
        <w:jc w:val="both"/>
        <w:rPr>
          <w:sz w:val="24"/>
          <w:szCs w:val="24"/>
        </w:rPr>
      </w:pPr>
      <w:r w:rsidRPr="007359CC">
        <w:rPr>
          <w:sz w:val="24"/>
          <w:szCs w:val="24"/>
        </w:rPr>
        <w:t xml:space="preserve">1. Утвердить основные характеристики бюджета муниципального округа на 2026 год: </w:t>
      </w:r>
    </w:p>
    <w:p w:rsidR="007359CC" w:rsidRPr="007359CC" w:rsidRDefault="007359CC" w:rsidP="007359CC">
      <w:pPr>
        <w:ind w:firstLine="709"/>
        <w:contextualSpacing/>
        <w:jc w:val="both"/>
        <w:rPr>
          <w:bCs/>
          <w:sz w:val="24"/>
          <w:szCs w:val="24"/>
        </w:rPr>
      </w:pPr>
      <w:r w:rsidRPr="007359CC">
        <w:rPr>
          <w:sz w:val="24"/>
          <w:szCs w:val="24"/>
        </w:rPr>
        <w:t xml:space="preserve">1) общий объем </w:t>
      </w:r>
      <w:r w:rsidRPr="007359CC">
        <w:rPr>
          <w:iCs/>
          <w:sz w:val="24"/>
          <w:szCs w:val="24"/>
        </w:rPr>
        <w:t>доходов</w:t>
      </w:r>
      <w:r w:rsidRPr="007359CC">
        <w:rPr>
          <w:sz w:val="24"/>
          <w:szCs w:val="24"/>
        </w:rPr>
        <w:t xml:space="preserve"> в сумме 971 849,1 </w:t>
      </w:r>
      <w:r w:rsidRPr="007359CC">
        <w:rPr>
          <w:bCs/>
          <w:sz w:val="24"/>
          <w:szCs w:val="24"/>
        </w:rPr>
        <w:t>тыс. рублей;</w:t>
      </w:r>
    </w:p>
    <w:p w:rsidR="007359CC" w:rsidRPr="007359CC" w:rsidRDefault="007359CC" w:rsidP="007359CC">
      <w:pPr>
        <w:ind w:firstLine="709"/>
        <w:contextualSpacing/>
        <w:jc w:val="both"/>
        <w:rPr>
          <w:bCs/>
          <w:sz w:val="24"/>
          <w:szCs w:val="24"/>
        </w:rPr>
      </w:pPr>
      <w:r w:rsidRPr="007359CC">
        <w:rPr>
          <w:bCs/>
          <w:sz w:val="24"/>
          <w:szCs w:val="24"/>
        </w:rPr>
        <w:t xml:space="preserve">2) общий объем </w:t>
      </w:r>
      <w:r w:rsidRPr="007359CC">
        <w:rPr>
          <w:iCs/>
          <w:sz w:val="24"/>
          <w:szCs w:val="24"/>
        </w:rPr>
        <w:t>расходов</w:t>
      </w:r>
      <w:r w:rsidRPr="007359CC">
        <w:rPr>
          <w:sz w:val="24"/>
          <w:szCs w:val="24"/>
        </w:rPr>
        <w:t xml:space="preserve"> в сумме 987 947,9 </w:t>
      </w:r>
      <w:r w:rsidRPr="007359CC">
        <w:rPr>
          <w:bCs/>
          <w:sz w:val="24"/>
          <w:szCs w:val="24"/>
        </w:rPr>
        <w:t>тыс. рублей;</w:t>
      </w:r>
    </w:p>
    <w:p w:rsidR="007359CC" w:rsidRPr="007359CC" w:rsidRDefault="007359CC" w:rsidP="007359CC">
      <w:pPr>
        <w:ind w:firstLine="709"/>
        <w:contextualSpacing/>
        <w:jc w:val="both"/>
        <w:rPr>
          <w:bCs/>
          <w:sz w:val="24"/>
          <w:szCs w:val="24"/>
        </w:rPr>
      </w:pPr>
      <w:r w:rsidRPr="007359CC">
        <w:rPr>
          <w:bCs/>
          <w:sz w:val="24"/>
          <w:szCs w:val="24"/>
        </w:rPr>
        <w:t xml:space="preserve">3) размер дефицита в сумме 16 098,8 тыс. рублей. </w:t>
      </w:r>
    </w:p>
    <w:p w:rsidR="007359CC" w:rsidRPr="007359CC" w:rsidRDefault="007359CC" w:rsidP="007359CC">
      <w:pPr>
        <w:ind w:firstLine="709"/>
        <w:contextualSpacing/>
        <w:jc w:val="both"/>
        <w:rPr>
          <w:sz w:val="24"/>
          <w:szCs w:val="24"/>
        </w:rPr>
      </w:pPr>
      <w:r w:rsidRPr="007359CC">
        <w:rPr>
          <w:bCs/>
          <w:sz w:val="24"/>
          <w:szCs w:val="24"/>
        </w:rPr>
        <w:t xml:space="preserve">2. </w:t>
      </w:r>
      <w:r w:rsidRPr="007359CC">
        <w:rPr>
          <w:sz w:val="24"/>
          <w:szCs w:val="24"/>
        </w:rPr>
        <w:t>Утвердить основные характеристики бюджета муниципального округа на плановый период 2027 и 2028 годов:</w:t>
      </w:r>
    </w:p>
    <w:p w:rsidR="007359CC" w:rsidRPr="007359CC" w:rsidRDefault="007359CC" w:rsidP="007359CC">
      <w:pPr>
        <w:ind w:firstLine="709"/>
        <w:contextualSpacing/>
        <w:jc w:val="both"/>
        <w:rPr>
          <w:bCs/>
          <w:sz w:val="24"/>
          <w:szCs w:val="24"/>
        </w:rPr>
      </w:pPr>
      <w:r w:rsidRPr="007359CC">
        <w:rPr>
          <w:sz w:val="24"/>
          <w:szCs w:val="24"/>
        </w:rPr>
        <w:t>1) общий объем доходов на 2027 год в сумме 942 134,6 тыс. рублей, на 2028 год в сумме 987 048,4 тыс. рублей;</w:t>
      </w:r>
    </w:p>
    <w:p w:rsidR="007359CC" w:rsidRPr="007359CC" w:rsidRDefault="007359CC" w:rsidP="007359CC">
      <w:pPr>
        <w:ind w:firstLine="709"/>
        <w:contextualSpacing/>
        <w:jc w:val="both"/>
        <w:rPr>
          <w:bCs/>
          <w:sz w:val="24"/>
          <w:szCs w:val="24"/>
        </w:rPr>
      </w:pPr>
      <w:r w:rsidRPr="007359CC">
        <w:rPr>
          <w:bCs/>
          <w:sz w:val="24"/>
          <w:szCs w:val="24"/>
        </w:rPr>
        <w:t xml:space="preserve">2) общий объем </w:t>
      </w:r>
      <w:r w:rsidRPr="007359CC">
        <w:rPr>
          <w:iCs/>
          <w:sz w:val="24"/>
          <w:szCs w:val="24"/>
        </w:rPr>
        <w:t>расходов на 2027 год</w:t>
      </w:r>
      <w:r w:rsidRPr="007359CC">
        <w:rPr>
          <w:sz w:val="24"/>
          <w:szCs w:val="24"/>
        </w:rPr>
        <w:t xml:space="preserve"> в сумме 942 134,6 </w:t>
      </w:r>
      <w:r w:rsidRPr="007359CC">
        <w:rPr>
          <w:bCs/>
          <w:sz w:val="24"/>
          <w:szCs w:val="24"/>
        </w:rPr>
        <w:t xml:space="preserve">тыс. рублей, в том числе условно утверждаемые расходы в сумме 15 581,2 тыс. рублей, </w:t>
      </w:r>
      <w:r w:rsidRPr="007359CC">
        <w:rPr>
          <w:iCs/>
          <w:sz w:val="24"/>
          <w:szCs w:val="24"/>
        </w:rPr>
        <w:t>на 2028 год</w:t>
      </w:r>
      <w:r w:rsidRPr="007359CC">
        <w:rPr>
          <w:sz w:val="24"/>
          <w:szCs w:val="24"/>
        </w:rPr>
        <w:t xml:space="preserve"> в сумме 987 048,4 </w:t>
      </w:r>
      <w:r w:rsidRPr="007359CC">
        <w:rPr>
          <w:bCs/>
          <w:sz w:val="24"/>
          <w:szCs w:val="24"/>
        </w:rPr>
        <w:t>тыс. рублей, в том числе условно утверждаемые расходы в сумме 33 539,0 тыс. руб.</w:t>
      </w:r>
    </w:p>
    <w:p w:rsidR="00E7219A" w:rsidRPr="00E7219A" w:rsidRDefault="00E7219A" w:rsidP="00E7219A">
      <w:pPr>
        <w:ind w:firstLine="709"/>
        <w:jc w:val="both"/>
        <w:rPr>
          <w:bCs/>
          <w:sz w:val="24"/>
          <w:szCs w:val="24"/>
        </w:rPr>
      </w:pPr>
      <w:r w:rsidRPr="00E7219A">
        <w:rPr>
          <w:bCs/>
          <w:sz w:val="24"/>
          <w:szCs w:val="24"/>
        </w:rPr>
        <w:t xml:space="preserve">3) размер дефицита </w:t>
      </w:r>
      <w:r w:rsidRPr="00E7219A">
        <w:rPr>
          <w:iCs/>
          <w:sz w:val="24"/>
          <w:szCs w:val="24"/>
        </w:rPr>
        <w:t>на 2027 год</w:t>
      </w:r>
      <w:r w:rsidRPr="00E7219A">
        <w:rPr>
          <w:sz w:val="24"/>
          <w:szCs w:val="24"/>
        </w:rPr>
        <w:t xml:space="preserve"> в сумме 0 </w:t>
      </w:r>
      <w:r w:rsidRPr="00E7219A">
        <w:rPr>
          <w:bCs/>
          <w:sz w:val="24"/>
          <w:szCs w:val="24"/>
        </w:rPr>
        <w:t xml:space="preserve">тыс. рублей, </w:t>
      </w:r>
      <w:r w:rsidRPr="00E7219A">
        <w:rPr>
          <w:iCs/>
          <w:sz w:val="24"/>
          <w:szCs w:val="24"/>
        </w:rPr>
        <w:t>на 2028 год</w:t>
      </w:r>
      <w:r w:rsidRPr="00E7219A">
        <w:rPr>
          <w:sz w:val="24"/>
          <w:szCs w:val="24"/>
        </w:rPr>
        <w:t xml:space="preserve"> в сумме 0 </w:t>
      </w:r>
      <w:r w:rsidRPr="00E7219A">
        <w:rPr>
          <w:bCs/>
          <w:sz w:val="24"/>
          <w:szCs w:val="24"/>
        </w:rPr>
        <w:t>тыс. рублей.</w:t>
      </w:r>
    </w:p>
    <w:p w:rsidR="00E7219A" w:rsidRDefault="00E7219A" w:rsidP="00E7219A">
      <w:pPr>
        <w:ind w:firstLine="709"/>
        <w:jc w:val="both"/>
        <w:rPr>
          <w:bCs/>
          <w:sz w:val="24"/>
          <w:szCs w:val="24"/>
        </w:rPr>
      </w:pPr>
      <w:r>
        <w:rPr>
          <w:bCs/>
          <w:sz w:val="24"/>
          <w:szCs w:val="24"/>
        </w:rPr>
        <w:t xml:space="preserve">(статья 1 в редакции решения от </w:t>
      </w:r>
      <w:r w:rsidR="007359CC">
        <w:rPr>
          <w:bCs/>
          <w:sz w:val="24"/>
          <w:szCs w:val="24"/>
        </w:rPr>
        <w:t>23</w:t>
      </w:r>
      <w:r>
        <w:rPr>
          <w:bCs/>
          <w:sz w:val="24"/>
          <w:szCs w:val="24"/>
        </w:rPr>
        <w:t>.</w:t>
      </w:r>
      <w:r w:rsidR="007359CC">
        <w:rPr>
          <w:bCs/>
          <w:sz w:val="24"/>
          <w:szCs w:val="24"/>
        </w:rPr>
        <w:t>0</w:t>
      </w:r>
      <w:r>
        <w:rPr>
          <w:bCs/>
          <w:sz w:val="24"/>
          <w:szCs w:val="24"/>
        </w:rPr>
        <w:t>1.202</w:t>
      </w:r>
      <w:r w:rsidR="007359CC">
        <w:rPr>
          <w:bCs/>
          <w:sz w:val="24"/>
          <w:szCs w:val="24"/>
        </w:rPr>
        <w:t>6</w:t>
      </w:r>
      <w:r>
        <w:rPr>
          <w:bCs/>
          <w:sz w:val="24"/>
          <w:szCs w:val="24"/>
        </w:rPr>
        <w:t xml:space="preserve"> № </w:t>
      </w:r>
      <w:r w:rsidR="007359CC">
        <w:rPr>
          <w:bCs/>
          <w:sz w:val="24"/>
          <w:szCs w:val="24"/>
        </w:rPr>
        <w:t>2</w:t>
      </w:r>
      <w:r>
        <w:rPr>
          <w:bCs/>
          <w:sz w:val="24"/>
          <w:szCs w:val="24"/>
        </w:rPr>
        <w:t>)</w:t>
      </w:r>
    </w:p>
    <w:p w:rsidR="00E7219A" w:rsidRPr="00E7219A" w:rsidRDefault="00E7219A" w:rsidP="00E7219A">
      <w:pPr>
        <w:ind w:firstLine="709"/>
        <w:jc w:val="both"/>
        <w:rPr>
          <w:bCs/>
          <w:sz w:val="24"/>
          <w:szCs w:val="24"/>
        </w:rPr>
      </w:pPr>
    </w:p>
    <w:p w:rsidR="00E7219A" w:rsidRPr="00E7219A" w:rsidRDefault="00E7219A" w:rsidP="00E7219A">
      <w:pPr>
        <w:ind w:firstLine="709"/>
        <w:jc w:val="both"/>
        <w:rPr>
          <w:b/>
          <w:sz w:val="24"/>
          <w:szCs w:val="24"/>
        </w:rPr>
      </w:pPr>
      <w:r w:rsidRPr="00E7219A">
        <w:rPr>
          <w:b/>
          <w:sz w:val="24"/>
          <w:szCs w:val="24"/>
        </w:rPr>
        <w:t>Статья 2</w:t>
      </w:r>
    </w:p>
    <w:p w:rsidR="00E7219A" w:rsidRPr="00E7219A" w:rsidRDefault="00E7219A" w:rsidP="00E7219A">
      <w:pPr>
        <w:ind w:firstLine="709"/>
        <w:jc w:val="both"/>
        <w:rPr>
          <w:b/>
          <w:sz w:val="24"/>
          <w:szCs w:val="24"/>
        </w:rPr>
      </w:pPr>
    </w:p>
    <w:p w:rsidR="00E7219A" w:rsidRPr="00E7219A" w:rsidRDefault="00E7219A" w:rsidP="00E7219A">
      <w:pPr>
        <w:ind w:firstLine="709"/>
        <w:jc w:val="both"/>
        <w:rPr>
          <w:sz w:val="24"/>
          <w:szCs w:val="24"/>
        </w:rPr>
      </w:pPr>
      <w:r w:rsidRPr="00E7219A">
        <w:rPr>
          <w:sz w:val="24"/>
          <w:szCs w:val="24"/>
        </w:rPr>
        <w:t>Утвердить поступление доходов по группам, подгруппам и статьям бюджетной классификации в пределах общего объема доходов, утвержденного статьей 1 настоящего решения, на 2026 год и на плановый период 2027 и 2028 годов согласно приложению 1.</w:t>
      </w:r>
    </w:p>
    <w:p w:rsidR="00E7219A" w:rsidRPr="00E7219A" w:rsidRDefault="00E7219A" w:rsidP="00E7219A">
      <w:pPr>
        <w:ind w:firstLine="709"/>
        <w:jc w:val="both"/>
        <w:rPr>
          <w:sz w:val="24"/>
          <w:szCs w:val="24"/>
        </w:rPr>
      </w:pPr>
    </w:p>
    <w:p w:rsidR="00E7219A" w:rsidRPr="00E7219A" w:rsidRDefault="00E7219A" w:rsidP="00E7219A">
      <w:pPr>
        <w:ind w:firstLine="709"/>
        <w:jc w:val="both"/>
        <w:rPr>
          <w:b/>
          <w:sz w:val="24"/>
          <w:szCs w:val="24"/>
        </w:rPr>
      </w:pPr>
      <w:r w:rsidRPr="00E7219A">
        <w:rPr>
          <w:b/>
          <w:sz w:val="24"/>
          <w:szCs w:val="24"/>
        </w:rPr>
        <w:t>Статья 3</w:t>
      </w:r>
    </w:p>
    <w:p w:rsidR="00E7219A" w:rsidRPr="00E7219A" w:rsidRDefault="00E7219A" w:rsidP="00E7219A">
      <w:pPr>
        <w:ind w:firstLine="709"/>
        <w:jc w:val="both"/>
        <w:rPr>
          <w:b/>
          <w:sz w:val="24"/>
          <w:szCs w:val="24"/>
        </w:rPr>
      </w:pPr>
    </w:p>
    <w:p w:rsidR="0026796C" w:rsidRPr="0026796C" w:rsidRDefault="0026796C" w:rsidP="0026796C">
      <w:pPr>
        <w:tabs>
          <w:tab w:val="left" w:pos="567"/>
        </w:tabs>
        <w:ind w:firstLine="709"/>
        <w:jc w:val="both"/>
        <w:rPr>
          <w:sz w:val="24"/>
          <w:szCs w:val="24"/>
        </w:rPr>
      </w:pPr>
      <w:r w:rsidRPr="0026796C">
        <w:rPr>
          <w:sz w:val="24"/>
          <w:szCs w:val="24"/>
        </w:rPr>
        <w:t>Утвердить общий объем налоговых и неналоговых доходов:</w:t>
      </w:r>
    </w:p>
    <w:p w:rsidR="0026796C" w:rsidRPr="0026796C" w:rsidRDefault="0026796C" w:rsidP="0026796C">
      <w:pPr>
        <w:tabs>
          <w:tab w:val="left" w:pos="567"/>
        </w:tabs>
        <w:ind w:firstLine="709"/>
        <w:jc w:val="both"/>
        <w:rPr>
          <w:sz w:val="24"/>
          <w:szCs w:val="24"/>
        </w:rPr>
      </w:pPr>
      <w:r w:rsidRPr="0026796C">
        <w:rPr>
          <w:sz w:val="24"/>
          <w:szCs w:val="24"/>
        </w:rPr>
        <w:t>1) на 2026 год в сумме 360 828,5 тыс. рублей, в том числе налоговых и неналоговых доходов, за исключением доходов, являющихся источниками формирования дорожного фонда Бутурлинского муниципального округа Нижегородской области, в сумме 349 037,9 тыс. рублей;</w:t>
      </w:r>
    </w:p>
    <w:p w:rsidR="0026796C" w:rsidRPr="0026796C" w:rsidRDefault="0026796C" w:rsidP="0026796C">
      <w:pPr>
        <w:tabs>
          <w:tab w:val="left" w:pos="567"/>
        </w:tabs>
        <w:ind w:firstLine="709"/>
        <w:jc w:val="both"/>
        <w:rPr>
          <w:sz w:val="24"/>
          <w:szCs w:val="24"/>
        </w:rPr>
      </w:pPr>
      <w:r w:rsidRPr="0026796C">
        <w:rPr>
          <w:sz w:val="24"/>
          <w:szCs w:val="24"/>
        </w:rPr>
        <w:t>2) на 2027 год в сумме 387 346,1 тыс. рублей, в том числе налоговых и неналоговых доходов, за исключением доходов, являющихся источниками формирования дорожного фонда Бутурлинского муниципального округа Нижегородской области, в сумме 371 605,0 тыс. рублей;</w:t>
      </w:r>
    </w:p>
    <w:p w:rsidR="00E7219A" w:rsidRDefault="0026796C" w:rsidP="0026796C">
      <w:pPr>
        <w:ind w:firstLine="709"/>
        <w:jc w:val="both"/>
        <w:rPr>
          <w:sz w:val="24"/>
          <w:szCs w:val="24"/>
        </w:rPr>
      </w:pPr>
      <w:r w:rsidRPr="0026796C">
        <w:rPr>
          <w:sz w:val="24"/>
          <w:szCs w:val="24"/>
        </w:rPr>
        <w:lastRenderedPageBreak/>
        <w:t>3) на 2028 год в сумме 415 533,7 тыс. рублей, в том числе налоговых и неналоговых доходов, за исключением доходов, являющихся источниками формирования дорожного фонда Бутурлинского муниципального округа Нижегородской области, в сумме 399 165,3 тыс. рублей.</w:t>
      </w:r>
    </w:p>
    <w:p w:rsidR="0026796C" w:rsidRDefault="0026796C" w:rsidP="0026796C">
      <w:pPr>
        <w:ind w:firstLine="709"/>
        <w:jc w:val="both"/>
        <w:rPr>
          <w:bCs/>
          <w:sz w:val="24"/>
          <w:szCs w:val="24"/>
        </w:rPr>
      </w:pPr>
      <w:r>
        <w:rPr>
          <w:bCs/>
          <w:sz w:val="24"/>
          <w:szCs w:val="24"/>
        </w:rPr>
        <w:t>(статья 3 в редакции решения от 23.01.2026 № 2)</w:t>
      </w:r>
    </w:p>
    <w:p w:rsidR="0026796C" w:rsidRPr="00E7219A" w:rsidRDefault="0026796C" w:rsidP="0026796C">
      <w:pPr>
        <w:ind w:firstLine="709"/>
        <w:jc w:val="both"/>
        <w:rPr>
          <w:b/>
          <w:sz w:val="24"/>
          <w:szCs w:val="24"/>
          <w:highlight w:val="yellow"/>
        </w:rPr>
      </w:pPr>
    </w:p>
    <w:p w:rsidR="00E7219A" w:rsidRPr="00E7219A" w:rsidRDefault="00E7219A" w:rsidP="00E7219A">
      <w:pPr>
        <w:ind w:firstLine="709"/>
        <w:jc w:val="both"/>
        <w:rPr>
          <w:b/>
          <w:sz w:val="24"/>
          <w:szCs w:val="24"/>
        </w:rPr>
      </w:pPr>
      <w:r w:rsidRPr="00E7219A">
        <w:rPr>
          <w:b/>
          <w:sz w:val="24"/>
          <w:szCs w:val="24"/>
        </w:rPr>
        <w:t>Статья 4</w:t>
      </w:r>
    </w:p>
    <w:p w:rsidR="00E7219A" w:rsidRPr="00E7219A" w:rsidRDefault="00E7219A" w:rsidP="00E7219A">
      <w:pPr>
        <w:ind w:firstLine="709"/>
        <w:jc w:val="both"/>
        <w:rPr>
          <w:b/>
          <w:sz w:val="24"/>
          <w:szCs w:val="24"/>
        </w:rPr>
      </w:pPr>
    </w:p>
    <w:p w:rsidR="001F2709" w:rsidRPr="001F2709" w:rsidRDefault="001F2709" w:rsidP="001F2709">
      <w:pPr>
        <w:ind w:firstLine="709"/>
        <w:jc w:val="both"/>
        <w:rPr>
          <w:sz w:val="24"/>
          <w:szCs w:val="24"/>
        </w:rPr>
      </w:pPr>
      <w:r w:rsidRPr="001F2709">
        <w:rPr>
          <w:sz w:val="24"/>
          <w:szCs w:val="24"/>
        </w:rPr>
        <w:t>Утвердить объем безвозмездных поступлений, получаемых из других бюджетов бюджетной системы Российской Федерации:</w:t>
      </w:r>
    </w:p>
    <w:p w:rsidR="001F2709" w:rsidRPr="001F2709" w:rsidRDefault="001F2709" w:rsidP="001F2709">
      <w:pPr>
        <w:ind w:firstLine="709"/>
        <w:jc w:val="both"/>
        <w:rPr>
          <w:sz w:val="24"/>
          <w:szCs w:val="24"/>
        </w:rPr>
      </w:pPr>
      <w:r w:rsidRPr="001F2709">
        <w:rPr>
          <w:sz w:val="24"/>
          <w:szCs w:val="24"/>
        </w:rPr>
        <w:t>1) на 2026 год в сумме 611 020,6 тыс. рублей, в том числе субсидий, субвенций и иных межбюджетных трансфертов, имеющих целевое назначение, в сумме 307 325,1 тыс. рублей;</w:t>
      </w:r>
    </w:p>
    <w:p w:rsidR="001F2709" w:rsidRPr="001F2709" w:rsidRDefault="001F2709" w:rsidP="001F2709">
      <w:pPr>
        <w:ind w:firstLine="709"/>
        <w:jc w:val="both"/>
        <w:rPr>
          <w:sz w:val="24"/>
          <w:szCs w:val="24"/>
        </w:rPr>
      </w:pPr>
      <w:r w:rsidRPr="001F2709">
        <w:rPr>
          <w:sz w:val="24"/>
          <w:szCs w:val="24"/>
        </w:rPr>
        <w:t>2) на 2027 год в сумме 554 788,5 тыс. рублей, в том числе субсидий, субвенций и иных межбюджетных трансфертов, имеющих целевое назначение, в сумме 318 885,6 тыс. рублей;</w:t>
      </w:r>
    </w:p>
    <w:p w:rsidR="00E7219A" w:rsidRPr="00E7219A" w:rsidRDefault="001F2709" w:rsidP="001F2709">
      <w:pPr>
        <w:ind w:firstLine="709"/>
        <w:jc w:val="both"/>
        <w:rPr>
          <w:b/>
          <w:sz w:val="24"/>
          <w:szCs w:val="24"/>
        </w:rPr>
      </w:pPr>
      <w:r w:rsidRPr="001F2709">
        <w:rPr>
          <w:sz w:val="24"/>
          <w:szCs w:val="24"/>
        </w:rPr>
        <w:t>3) на 2028 год в сумме 571 514,7 тыс. рублей, в том числе субсидий, субвенций и иных межбюджетных трансфертов, имеющих целевое назначение, в сумме 316 267,9 тыс. рублей.</w:t>
      </w:r>
    </w:p>
    <w:p w:rsidR="001F2709" w:rsidRDefault="001F2709" w:rsidP="00E7219A">
      <w:pPr>
        <w:ind w:firstLine="709"/>
        <w:jc w:val="both"/>
        <w:rPr>
          <w:b/>
          <w:sz w:val="24"/>
          <w:szCs w:val="24"/>
        </w:rPr>
      </w:pPr>
    </w:p>
    <w:p w:rsidR="00E7219A" w:rsidRPr="00E7219A" w:rsidRDefault="00E7219A" w:rsidP="00E7219A">
      <w:pPr>
        <w:ind w:firstLine="709"/>
        <w:jc w:val="both"/>
        <w:rPr>
          <w:b/>
          <w:sz w:val="24"/>
          <w:szCs w:val="24"/>
        </w:rPr>
      </w:pPr>
      <w:r w:rsidRPr="00E7219A">
        <w:rPr>
          <w:b/>
          <w:sz w:val="24"/>
          <w:szCs w:val="24"/>
        </w:rPr>
        <w:t>Статья 5</w:t>
      </w:r>
    </w:p>
    <w:p w:rsidR="00E7219A" w:rsidRPr="00E7219A" w:rsidRDefault="00E7219A" w:rsidP="00E7219A">
      <w:pPr>
        <w:ind w:firstLine="709"/>
        <w:jc w:val="both"/>
        <w:rPr>
          <w:b/>
          <w:sz w:val="24"/>
          <w:szCs w:val="24"/>
        </w:rPr>
      </w:pPr>
    </w:p>
    <w:p w:rsidR="00E7219A" w:rsidRPr="00E7219A" w:rsidRDefault="00E7219A" w:rsidP="00E7219A">
      <w:pPr>
        <w:ind w:firstLine="709"/>
        <w:jc w:val="both"/>
        <w:rPr>
          <w:sz w:val="24"/>
          <w:szCs w:val="24"/>
        </w:rPr>
      </w:pPr>
      <w:r w:rsidRPr="00E7219A">
        <w:rPr>
          <w:sz w:val="24"/>
          <w:szCs w:val="24"/>
        </w:rPr>
        <w:t>1. Доходы от погашения задолженности и перерасчетов по отмененным налогам, сборам и иным обязательным платежам зачисляются в бюджет муниципального округа по нормативам согласно приложению 2.</w:t>
      </w:r>
    </w:p>
    <w:p w:rsidR="00E7219A" w:rsidRPr="00E7219A" w:rsidRDefault="00E7219A" w:rsidP="00E7219A">
      <w:pPr>
        <w:ind w:firstLine="709"/>
        <w:jc w:val="both"/>
        <w:rPr>
          <w:sz w:val="24"/>
          <w:szCs w:val="24"/>
        </w:rPr>
      </w:pPr>
      <w:r w:rsidRPr="00E7219A">
        <w:rPr>
          <w:sz w:val="24"/>
          <w:szCs w:val="24"/>
        </w:rPr>
        <w:t>2. Прочие доходы от оказания платных услуг (работ) получателями средств бюджета Бутурлинского муниципального округа зачисляются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3. Доходы от компенсации затрат бюджета Бутурлинского муниципального округа зачисляются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4. Платежи, взимаемые органами местного самоуправления Бутурлинского муниципального округа, зачисляются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5. Доходы от возмещения ущерба при возникновении страховых случаев, когда выгодоприобретателями выступают получатели средств бюджета Бутурлинского муниципального округа, зачисляются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6. Невыясненные поступления в бюджет Бутурлинского муниципального округа зачисляются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7. Возмещение потерь сельскохозяйственного производства, связанных с изъятием сельскохозяйственных угодий, расположенных на территории Бутурлинского муниципального округа (по обязательствам, возникшим до 1 января 2008 года), зачисляются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8. Прочие неналоговые доходы бюджета Бутурлинского муниципального округа зачисляются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9. Средства самообложения граждан Бутурлинского муниципального округа зачисляются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10. Штрафы, неустойки, пени, уплаченные в соответствии с нормативно правовым актом или договором в случае неисполнения или ненадлежащего неисполнения обязательств перед бюджетом муниципального округа, зачисляются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 xml:space="preserve">11. </w:t>
      </w:r>
      <w:proofErr w:type="gramStart"/>
      <w:r w:rsidRPr="00E7219A">
        <w:rPr>
          <w:sz w:val="24"/>
          <w:szCs w:val="24"/>
        </w:rPr>
        <w:t>Платежи в целях возмещения убытков, причиненных уклонением от заключения с органами местного самоуправления (муниципальными казенными учреждениями) Бутурлинского муниципального округа муниципального контракта, а также иные денежные средства за нарушение законодательства Российской Федерации о контрактной системе в сфере закупок товаров, работ, услуг для обеспечения муниципальных нужд зачисляются в бюджет муниципального округа по нормативу 100 процентов.</w:t>
      </w:r>
      <w:proofErr w:type="gramEnd"/>
    </w:p>
    <w:p w:rsidR="00E7219A" w:rsidRPr="00E7219A" w:rsidRDefault="00E7219A" w:rsidP="00E7219A">
      <w:pPr>
        <w:ind w:firstLine="709"/>
        <w:jc w:val="both"/>
        <w:rPr>
          <w:sz w:val="24"/>
          <w:szCs w:val="24"/>
        </w:rPr>
      </w:pPr>
      <w:r w:rsidRPr="00E7219A">
        <w:rPr>
          <w:sz w:val="24"/>
          <w:szCs w:val="24"/>
        </w:rPr>
        <w:lastRenderedPageBreak/>
        <w:t>12. Платежи в целях возмещения ущерба при расторжении заключенного с органами местного самоуправления (муниципальными казенными учреждениями) Бутурлинского муниципального округа муниципального контракта в связи с односторонним отказом исполнителя (подрядчика) от его исполнения зачисляются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13. Возмещение ущерба, причиненного муниципальному имуществу, находящемуся во владении и пользовании Бутурлинского муниципального округа, зачисляется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14. Денежные взыскания, налагаемые в возмещение ущерба, причиненного в результате незаконного или нецелевого использования средств бюджета Бутурлинского муниципального округа, зачисляются в бюджет муниципального округа по нормативу 100 процентов.</w:t>
      </w:r>
    </w:p>
    <w:p w:rsidR="00E7219A" w:rsidRPr="00E7219A" w:rsidRDefault="00E7219A" w:rsidP="00E7219A">
      <w:pPr>
        <w:ind w:firstLine="709"/>
        <w:jc w:val="both"/>
        <w:rPr>
          <w:sz w:val="24"/>
          <w:szCs w:val="24"/>
        </w:rPr>
      </w:pPr>
      <w:r w:rsidRPr="00E7219A">
        <w:rPr>
          <w:sz w:val="24"/>
          <w:szCs w:val="24"/>
        </w:rPr>
        <w:t>15. Инициативные платежи Бутурлинского муниципального округа зачисляются в бюджет муниципального округа по нормативу 100 процентов.</w:t>
      </w:r>
    </w:p>
    <w:p w:rsidR="00E7219A" w:rsidRPr="00E7219A" w:rsidRDefault="00E7219A" w:rsidP="00E7219A">
      <w:pPr>
        <w:ind w:firstLine="709"/>
        <w:jc w:val="both"/>
        <w:rPr>
          <w:b/>
          <w:sz w:val="24"/>
          <w:szCs w:val="24"/>
        </w:rPr>
      </w:pPr>
    </w:p>
    <w:p w:rsidR="00E7219A" w:rsidRPr="00E7219A" w:rsidRDefault="00E7219A" w:rsidP="00E7219A">
      <w:pPr>
        <w:ind w:firstLine="709"/>
        <w:jc w:val="both"/>
        <w:rPr>
          <w:b/>
          <w:sz w:val="24"/>
          <w:szCs w:val="24"/>
        </w:rPr>
      </w:pPr>
      <w:r w:rsidRPr="00E7219A">
        <w:rPr>
          <w:b/>
          <w:sz w:val="24"/>
          <w:szCs w:val="24"/>
        </w:rPr>
        <w:t>Статья 6</w:t>
      </w:r>
    </w:p>
    <w:p w:rsidR="00E7219A" w:rsidRPr="00E7219A" w:rsidRDefault="00E7219A" w:rsidP="00E7219A">
      <w:pPr>
        <w:ind w:firstLine="709"/>
        <w:jc w:val="both"/>
        <w:rPr>
          <w:b/>
          <w:sz w:val="24"/>
          <w:szCs w:val="24"/>
        </w:rPr>
      </w:pPr>
    </w:p>
    <w:p w:rsidR="00E7219A" w:rsidRPr="00E7219A" w:rsidRDefault="00E7219A" w:rsidP="00E7219A">
      <w:pPr>
        <w:ind w:firstLine="709"/>
        <w:jc w:val="both"/>
        <w:rPr>
          <w:sz w:val="24"/>
          <w:szCs w:val="24"/>
        </w:rPr>
      </w:pPr>
      <w:r w:rsidRPr="00E7219A">
        <w:rPr>
          <w:sz w:val="24"/>
          <w:szCs w:val="24"/>
        </w:rPr>
        <w:t xml:space="preserve">1. Установить минимальный размер отчисления в бюджет округа части прибыли муниципальных унитарных предприятий Бутурлинского муниципального округа, остающейся после уплаты налогов и иных обязательных платежей в бюджет муниципального округа, 30 процентов. </w:t>
      </w:r>
    </w:p>
    <w:p w:rsidR="00E7219A" w:rsidRPr="00E7219A" w:rsidRDefault="00E7219A" w:rsidP="00E7219A">
      <w:pPr>
        <w:ind w:firstLine="709"/>
        <w:jc w:val="both"/>
        <w:rPr>
          <w:sz w:val="24"/>
          <w:szCs w:val="24"/>
        </w:rPr>
      </w:pPr>
      <w:r w:rsidRPr="00E7219A">
        <w:rPr>
          <w:sz w:val="24"/>
          <w:szCs w:val="24"/>
        </w:rPr>
        <w:t xml:space="preserve">2. </w:t>
      </w:r>
      <w:proofErr w:type="gramStart"/>
      <w:r w:rsidRPr="00E7219A">
        <w:rPr>
          <w:sz w:val="24"/>
          <w:szCs w:val="24"/>
        </w:rPr>
        <w:t>Часть прибыли муниципальных унитарных предприятий Бутурлинского муниципального округа за 2026 год подлежит перечислению в бюджет муниципального округа не позднее 15 июня 2027 года, за 2027 год подлежит перечислению в бюджет муниципального округа не позднее 15 июня 2028 года, за 2028 год подлежит перечислению в бюджет муниципального округа не позднее 15 июня 2029 года.</w:t>
      </w:r>
      <w:proofErr w:type="gramEnd"/>
    </w:p>
    <w:p w:rsidR="00E7219A" w:rsidRPr="00E7219A" w:rsidRDefault="00E7219A" w:rsidP="00E7219A">
      <w:pPr>
        <w:ind w:firstLine="540"/>
        <w:jc w:val="both"/>
        <w:rPr>
          <w:sz w:val="24"/>
          <w:szCs w:val="24"/>
        </w:rPr>
      </w:pPr>
      <w:r w:rsidRPr="00E7219A">
        <w:rPr>
          <w:sz w:val="24"/>
          <w:szCs w:val="24"/>
        </w:rPr>
        <w:t>3. Муниципальные унитарные предприятия Бутурлинского муниципального округа, включенные в Прогнозный план (программу) приватизации муниципального имущества Бутурлинского муниципального округа на 2026 год и плановый период 2027 и 2028 годов или подлежащие реорганизации, обязаны до начала процесса приватизации (реорганизации) перечислить в бюджет муниципального округа часть прибыли, подлежащей зачислению в бюджет за предшествующие периоды.</w:t>
      </w:r>
    </w:p>
    <w:p w:rsidR="00E7219A" w:rsidRPr="00E7219A" w:rsidRDefault="00E7219A" w:rsidP="00E7219A">
      <w:pPr>
        <w:ind w:firstLine="540"/>
        <w:jc w:val="both"/>
        <w:rPr>
          <w:b/>
          <w:sz w:val="24"/>
          <w:szCs w:val="24"/>
        </w:rPr>
      </w:pPr>
    </w:p>
    <w:p w:rsidR="00E7219A" w:rsidRPr="00E7219A" w:rsidRDefault="00E7219A" w:rsidP="00E7219A">
      <w:pPr>
        <w:ind w:firstLine="540"/>
        <w:jc w:val="both"/>
        <w:rPr>
          <w:b/>
          <w:sz w:val="24"/>
          <w:szCs w:val="24"/>
        </w:rPr>
      </w:pPr>
    </w:p>
    <w:p w:rsidR="00E7219A" w:rsidRPr="00E7219A" w:rsidRDefault="00E7219A" w:rsidP="00E7219A">
      <w:pPr>
        <w:ind w:firstLine="567"/>
        <w:jc w:val="both"/>
        <w:rPr>
          <w:b/>
          <w:sz w:val="24"/>
          <w:szCs w:val="24"/>
        </w:rPr>
      </w:pPr>
      <w:r w:rsidRPr="00E7219A">
        <w:rPr>
          <w:b/>
          <w:sz w:val="24"/>
          <w:szCs w:val="24"/>
        </w:rPr>
        <w:t>Статья 7</w:t>
      </w:r>
    </w:p>
    <w:p w:rsidR="00E7219A" w:rsidRPr="00E7219A" w:rsidRDefault="00E7219A" w:rsidP="00E7219A">
      <w:pPr>
        <w:ind w:firstLine="567"/>
        <w:jc w:val="both"/>
        <w:rPr>
          <w:b/>
          <w:sz w:val="24"/>
          <w:szCs w:val="24"/>
        </w:rPr>
      </w:pPr>
    </w:p>
    <w:p w:rsidR="00E7219A" w:rsidRPr="00E7219A" w:rsidRDefault="00E7219A" w:rsidP="00E7219A">
      <w:pPr>
        <w:ind w:firstLine="567"/>
        <w:jc w:val="both"/>
        <w:rPr>
          <w:sz w:val="24"/>
          <w:szCs w:val="24"/>
        </w:rPr>
      </w:pPr>
      <w:r w:rsidRPr="00E7219A">
        <w:rPr>
          <w:sz w:val="24"/>
          <w:szCs w:val="24"/>
        </w:rPr>
        <w:t xml:space="preserve">Утвердить источники финансирования дефицита </w:t>
      </w:r>
      <w:r w:rsidRPr="00E7219A">
        <w:rPr>
          <w:sz w:val="24"/>
          <w:szCs w:val="28"/>
        </w:rPr>
        <w:t>бюджета муниципального округа</w:t>
      </w:r>
      <w:r w:rsidRPr="00E7219A">
        <w:rPr>
          <w:sz w:val="24"/>
          <w:szCs w:val="24"/>
        </w:rPr>
        <w:t xml:space="preserve"> на 2026 год и на плановый период 2027 и 2028 годов согласно приложению 3.</w:t>
      </w:r>
    </w:p>
    <w:p w:rsidR="00E7219A" w:rsidRPr="00E7219A" w:rsidRDefault="00E7219A" w:rsidP="00E7219A">
      <w:pPr>
        <w:ind w:firstLine="567"/>
        <w:jc w:val="both"/>
      </w:pPr>
    </w:p>
    <w:p w:rsidR="00E7219A" w:rsidRPr="00E7219A" w:rsidRDefault="00E7219A" w:rsidP="00E7219A">
      <w:pPr>
        <w:ind w:firstLine="567"/>
        <w:jc w:val="both"/>
        <w:rPr>
          <w:b/>
          <w:sz w:val="24"/>
          <w:szCs w:val="28"/>
        </w:rPr>
      </w:pPr>
      <w:r w:rsidRPr="00E7219A">
        <w:rPr>
          <w:b/>
          <w:sz w:val="24"/>
          <w:szCs w:val="28"/>
        </w:rPr>
        <w:t>Статья 8</w:t>
      </w:r>
    </w:p>
    <w:p w:rsidR="00E7219A" w:rsidRPr="00E7219A" w:rsidRDefault="00E7219A" w:rsidP="00E7219A">
      <w:pPr>
        <w:ind w:firstLine="567"/>
        <w:jc w:val="both"/>
        <w:rPr>
          <w:sz w:val="24"/>
          <w:szCs w:val="28"/>
        </w:rPr>
      </w:pPr>
    </w:p>
    <w:p w:rsidR="00E7219A" w:rsidRPr="00E7219A" w:rsidRDefault="00E7219A" w:rsidP="00E7219A">
      <w:pPr>
        <w:ind w:firstLine="567"/>
        <w:jc w:val="both"/>
        <w:rPr>
          <w:sz w:val="24"/>
          <w:szCs w:val="28"/>
        </w:rPr>
      </w:pPr>
      <w:r w:rsidRPr="00E7219A">
        <w:rPr>
          <w:sz w:val="24"/>
          <w:szCs w:val="28"/>
        </w:rPr>
        <w:t xml:space="preserve">1. Утвердить в пределах общего объема расходов, утвержденного </w:t>
      </w:r>
      <w:r w:rsidRPr="00E7219A">
        <w:rPr>
          <w:bCs/>
          <w:sz w:val="24"/>
          <w:szCs w:val="28"/>
        </w:rPr>
        <w:t xml:space="preserve">статьей 1 </w:t>
      </w:r>
      <w:r w:rsidRPr="00E7219A">
        <w:rPr>
          <w:sz w:val="24"/>
          <w:szCs w:val="28"/>
        </w:rPr>
        <w:t>настоящего решения:</w:t>
      </w:r>
    </w:p>
    <w:p w:rsidR="00E7219A" w:rsidRPr="00E7219A" w:rsidRDefault="00E7219A" w:rsidP="00E7219A">
      <w:pPr>
        <w:ind w:firstLine="567"/>
        <w:jc w:val="both"/>
        <w:rPr>
          <w:sz w:val="24"/>
          <w:szCs w:val="28"/>
        </w:rPr>
      </w:pPr>
      <w:r w:rsidRPr="00E7219A">
        <w:rPr>
          <w:sz w:val="24"/>
          <w:szCs w:val="28"/>
        </w:rPr>
        <w:t xml:space="preserve">1)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E7219A">
        <w:rPr>
          <w:sz w:val="24"/>
          <w:szCs w:val="28"/>
        </w:rPr>
        <w:t>видов расходов классификации расходов бюджета</w:t>
      </w:r>
      <w:proofErr w:type="gramEnd"/>
      <w:r w:rsidRPr="00E7219A">
        <w:rPr>
          <w:sz w:val="24"/>
          <w:szCs w:val="28"/>
        </w:rPr>
        <w:t xml:space="preserve"> на </w:t>
      </w:r>
      <w:r w:rsidRPr="00E7219A">
        <w:rPr>
          <w:sz w:val="24"/>
          <w:szCs w:val="24"/>
        </w:rPr>
        <w:t>2026 год и плановый период 2027 и 2028 годов</w:t>
      </w:r>
      <w:r w:rsidRPr="00E7219A">
        <w:rPr>
          <w:sz w:val="24"/>
          <w:szCs w:val="28"/>
        </w:rPr>
        <w:t xml:space="preserve"> согласно приложению 4</w:t>
      </w:r>
      <w:r w:rsidRPr="00E7219A">
        <w:rPr>
          <w:bCs/>
          <w:sz w:val="24"/>
          <w:szCs w:val="28"/>
        </w:rPr>
        <w:t>;</w:t>
      </w:r>
    </w:p>
    <w:p w:rsidR="00E7219A" w:rsidRPr="00E7219A" w:rsidRDefault="00E7219A" w:rsidP="00E7219A">
      <w:pPr>
        <w:ind w:firstLine="567"/>
        <w:jc w:val="both"/>
        <w:rPr>
          <w:bCs/>
          <w:sz w:val="24"/>
          <w:szCs w:val="28"/>
        </w:rPr>
      </w:pPr>
      <w:r w:rsidRPr="00E7219A">
        <w:rPr>
          <w:sz w:val="24"/>
          <w:szCs w:val="28"/>
        </w:rPr>
        <w:t xml:space="preserve">2) ведомственную структуру расходов бюджета муниципального округа на </w:t>
      </w:r>
      <w:r w:rsidRPr="00E7219A">
        <w:rPr>
          <w:sz w:val="24"/>
          <w:szCs w:val="24"/>
        </w:rPr>
        <w:t>2026 год и плановый период 2027 и 2028 годов</w:t>
      </w:r>
      <w:r w:rsidRPr="00E7219A">
        <w:rPr>
          <w:sz w:val="24"/>
          <w:szCs w:val="28"/>
        </w:rPr>
        <w:t xml:space="preserve"> согласно </w:t>
      </w:r>
      <w:r w:rsidRPr="00E7219A">
        <w:rPr>
          <w:bCs/>
          <w:sz w:val="24"/>
          <w:szCs w:val="28"/>
        </w:rPr>
        <w:t>приложению 5;</w:t>
      </w:r>
    </w:p>
    <w:p w:rsidR="00E7219A" w:rsidRPr="00E7219A" w:rsidRDefault="00E7219A" w:rsidP="00E7219A">
      <w:pPr>
        <w:ind w:firstLine="567"/>
        <w:jc w:val="both"/>
        <w:rPr>
          <w:b/>
          <w:sz w:val="24"/>
          <w:szCs w:val="28"/>
          <w:u w:val="single"/>
        </w:rPr>
      </w:pPr>
      <w:r w:rsidRPr="00E7219A">
        <w:rPr>
          <w:bCs/>
          <w:sz w:val="24"/>
          <w:szCs w:val="28"/>
        </w:rPr>
        <w:t xml:space="preserve">3) </w:t>
      </w:r>
      <w:r w:rsidRPr="00E7219A">
        <w:rPr>
          <w:sz w:val="24"/>
          <w:szCs w:val="28"/>
        </w:rPr>
        <w:t xml:space="preserve">распределение бюджетных ассигнований по разделам, подразделам, группам </w:t>
      </w:r>
      <w:proofErr w:type="gramStart"/>
      <w:r w:rsidRPr="00E7219A">
        <w:rPr>
          <w:sz w:val="24"/>
          <w:szCs w:val="28"/>
        </w:rPr>
        <w:t>видов расходов классификации расходов бюджета муниципального округа</w:t>
      </w:r>
      <w:proofErr w:type="gramEnd"/>
      <w:r w:rsidRPr="00E7219A">
        <w:rPr>
          <w:sz w:val="24"/>
          <w:szCs w:val="28"/>
        </w:rPr>
        <w:t xml:space="preserve"> на </w:t>
      </w:r>
      <w:r w:rsidRPr="00E7219A">
        <w:rPr>
          <w:sz w:val="24"/>
          <w:szCs w:val="24"/>
        </w:rPr>
        <w:t>2026 год и плановый период 2027 и 2028 годов согласно приложению 6</w:t>
      </w:r>
      <w:r w:rsidRPr="00E7219A">
        <w:rPr>
          <w:bCs/>
          <w:sz w:val="24"/>
          <w:szCs w:val="28"/>
        </w:rPr>
        <w:t>.</w:t>
      </w:r>
    </w:p>
    <w:p w:rsidR="00E7219A" w:rsidRPr="00E7219A" w:rsidRDefault="00E7219A" w:rsidP="00E7219A">
      <w:pPr>
        <w:ind w:firstLine="567"/>
        <w:jc w:val="both"/>
        <w:rPr>
          <w:bCs/>
          <w:sz w:val="24"/>
          <w:szCs w:val="28"/>
        </w:rPr>
      </w:pPr>
    </w:p>
    <w:p w:rsidR="00E7219A" w:rsidRPr="00E7219A" w:rsidRDefault="00E7219A" w:rsidP="00E7219A">
      <w:pPr>
        <w:ind w:firstLine="567"/>
        <w:jc w:val="both"/>
        <w:rPr>
          <w:b/>
          <w:bCs/>
          <w:sz w:val="24"/>
          <w:szCs w:val="24"/>
        </w:rPr>
      </w:pPr>
      <w:r w:rsidRPr="00E7219A">
        <w:rPr>
          <w:b/>
          <w:bCs/>
          <w:sz w:val="24"/>
          <w:szCs w:val="24"/>
        </w:rPr>
        <w:t>Статья 9</w:t>
      </w:r>
    </w:p>
    <w:p w:rsidR="00E7219A" w:rsidRPr="00E7219A" w:rsidRDefault="00E7219A" w:rsidP="00E7219A">
      <w:pPr>
        <w:ind w:firstLine="567"/>
        <w:jc w:val="both"/>
        <w:rPr>
          <w:b/>
          <w:bCs/>
          <w:sz w:val="24"/>
          <w:szCs w:val="24"/>
        </w:rPr>
      </w:pPr>
    </w:p>
    <w:p w:rsidR="00E7219A" w:rsidRPr="00E7219A" w:rsidRDefault="00E7219A" w:rsidP="00E7219A">
      <w:pPr>
        <w:ind w:firstLine="567"/>
        <w:jc w:val="both"/>
        <w:rPr>
          <w:bCs/>
          <w:sz w:val="24"/>
          <w:szCs w:val="24"/>
        </w:rPr>
      </w:pPr>
      <w:r w:rsidRPr="00E7219A">
        <w:rPr>
          <w:bCs/>
          <w:sz w:val="24"/>
          <w:szCs w:val="24"/>
        </w:rPr>
        <w:lastRenderedPageBreak/>
        <w:t>1. Утвердить общий объем бюджетных ассигнований на исполнение публичных нормативных обязательств на 2026 год в сумме 8 000,0 тыс. рублей, на 2027 год в сумме 8 000,0 тыс. рублей, на 2028 год в сумме 8 000,0 тыс. рублей.</w:t>
      </w:r>
    </w:p>
    <w:p w:rsidR="00E7219A" w:rsidRPr="00E7219A" w:rsidRDefault="00E7219A" w:rsidP="00E7219A">
      <w:pPr>
        <w:ind w:firstLine="567"/>
        <w:jc w:val="both"/>
        <w:rPr>
          <w:bCs/>
          <w:sz w:val="24"/>
          <w:szCs w:val="24"/>
        </w:rPr>
      </w:pPr>
      <w:r w:rsidRPr="00E7219A">
        <w:rPr>
          <w:bCs/>
          <w:sz w:val="24"/>
          <w:szCs w:val="24"/>
        </w:rPr>
        <w:t xml:space="preserve">2. Утвердить перечень публичных нормативных обязательств, подлежащих исполнению за счет средств </w:t>
      </w:r>
      <w:r w:rsidRPr="00E7219A">
        <w:rPr>
          <w:sz w:val="24"/>
          <w:szCs w:val="28"/>
        </w:rPr>
        <w:t>бюджета муниципального округа</w:t>
      </w:r>
      <w:r w:rsidRPr="00E7219A">
        <w:rPr>
          <w:sz w:val="24"/>
          <w:szCs w:val="24"/>
        </w:rPr>
        <w:t xml:space="preserve"> на 2026 год и на плановый период 2027 и 2028 годов согласно </w:t>
      </w:r>
      <w:r w:rsidRPr="00E7219A">
        <w:rPr>
          <w:bCs/>
          <w:sz w:val="24"/>
          <w:szCs w:val="24"/>
        </w:rPr>
        <w:t>приложению 7.</w:t>
      </w:r>
    </w:p>
    <w:p w:rsidR="00E7219A" w:rsidRPr="00E7219A" w:rsidRDefault="00E7219A" w:rsidP="00E7219A">
      <w:pPr>
        <w:ind w:firstLine="567"/>
        <w:jc w:val="both"/>
        <w:rPr>
          <w:bCs/>
          <w:sz w:val="24"/>
          <w:szCs w:val="24"/>
        </w:rPr>
      </w:pPr>
    </w:p>
    <w:p w:rsidR="00E7219A" w:rsidRPr="00E7219A" w:rsidRDefault="00E7219A" w:rsidP="00E7219A">
      <w:pPr>
        <w:ind w:firstLine="567"/>
        <w:jc w:val="both"/>
        <w:rPr>
          <w:b/>
          <w:sz w:val="24"/>
          <w:szCs w:val="24"/>
        </w:rPr>
      </w:pPr>
      <w:r w:rsidRPr="00E7219A">
        <w:rPr>
          <w:b/>
          <w:sz w:val="24"/>
          <w:szCs w:val="24"/>
        </w:rPr>
        <w:t>Статья 10</w:t>
      </w:r>
    </w:p>
    <w:p w:rsidR="00E7219A" w:rsidRPr="00E7219A" w:rsidRDefault="00E7219A" w:rsidP="00E7219A">
      <w:pPr>
        <w:ind w:firstLine="567"/>
        <w:jc w:val="both"/>
        <w:rPr>
          <w:sz w:val="24"/>
          <w:szCs w:val="24"/>
        </w:rPr>
      </w:pPr>
    </w:p>
    <w:p w:rsidR="00E7219A" w:rsidRPr="00E7219A" w:rsidRDefault="00E7219A" w:rsidP="00E7219A">
      <w:pPr>
        <w:ind w:firstLine="567"/>
        <w:jc w:val="both"/>
        <w:rPr>
          <w:bCs/>
          <w:sz w:val="24"/>
          <w:szCs w:val="24"/>
        </w:rPr>
      </w:pPr>
      <w:r w:rsidRPr="00E7219A">
        <w:rPr>
          <w:sz w:val="24"/>
          <w:szCs w:val="24"/>
        </w:rPr>
        <w:t xml:space="preserve">Утвердить объем резервного фонда </w:t>
      </w:r>
      <w:r w:rsidRPr="00E7219A">
        <w:rPr>
          <w:bCs/>
          <w:sz w:val="24"/>
          <w:szCs w:val="24"/>
        </w:rPr>
        <w:t>администрации Бутурлинского муниципального округа на 2026 год в сумме 5 549,3 тыс. рублей, на 2027 год в сумме 1 000,0 тыс. рублей, на 2028 год в сумме 1 000,0 тыс. рублей.</w:t>
      </w:r>
    </w:p>
    <w:p w:rsidR="00E7219A" w:rsidRPr="00E7219A" w:rsidRDefault="00E7219A" w:rsidP="00E7219A">
      <w:pPr>
        <w:ind w:firstLine="567"/>
        <w:jc w:val="both"/>
        <w:rPr>
          <w:sz w:val="24"/>
          <w:szCs w:val="24"/>
        </w:rPr>
      </w:pPr>
    </w:p>
    <w:p w:rsidR="00E7219A" w:rsidRPr="00E7219A" w:rsidRDefault="00E7219A" w:rsidP="00E7219A">
      <w:pPr>
        <w:ind w:firstLine="567"/>
        <w:jc w:val="both"/>
        <w:outlineLvl w:val="0"/>
        <w:rPr>
          <w:b/>
          <w:bCs/>
          <w:sz w:val="24"/>
          <w:szCs w:val="24"/>
        </w:rPr>
      </w:pPr>
    </w:p>
    <w:p w:rsidR="00E7219A" w:rsidRPr="00E7219A" w:rsidRDefault="00E7219A" w:rsidP="00E7219A">
      <w:pPr>
        <w:ind w:firstLine="567"/>
        <w:jc w:val="both"/>
        <w:outlineLvl w:val="0"/>
        <w:rPr>
          <w:b/>
          <w:bCs/>
          <w:sz w:val="24"/>
          <w:szCs w:val="24"/>
        </w:rPr>
      </w:pPr>
      <w:r w:rsidRPr="00E7219A">
        <w:rPr>
          <w:b/>
          <w:bCs/>
          <w:sz w:val="24"/>
          <w:szCs w:val="24"/>
        </w:rPr>
        <w:t>Статья 11</w:t>
      </w:r>
    </w:p>
    <w:p w:rsidR="00E7219A" w:rsidRPr="00E7219A" w:rsidRDefault="00E7219A" w:rsidP="00E7219A">
      <w:pPr>
        <w:widowControl w:val="0"/>
        <w:autoSpaceDE w:val="0"/>
        <w:autoSpaceDN w:val="0"/>
        <w:adjustRightInd w:val="0"/>
        <w:ind w:right="19772" w:firstLine="567"/>
        <w:jc w:val="both"/>
        <w:rPr>
          <w:sz w:val="24"/>
          <w:szCs w:val="24"/>
        </w:rPr>
      </w:pPr>
    </w:p>
    <w:p w:rsidR="00E7219A" w:rsidRPr="00E7219A" w:rsidRDefault="00E7219A" w:rsidP="00E7219A">
      <w:pPr>
        <w:ind w:firstLine="709"/>
        <w:jc w:val="both"/>
        <w:rPr>
          <w:sz w:val="24"/>
          <w:szCs w:val="24"/>
        </w:rPr>
      </w:pPr>
      <w:r w:rsidRPr="00E7219A">
        <w:rPr>
          <w:sz w:val="24"/>
          <w:szCs w:val="24"/>
        </w:rPr>
        <w:t xml:space="preserve">1. </w:t>
      </w:r>
      <w:proofErr w:type="gramStart"/>
      <w:r w:rsidRPr="00E7219A">
        <w:rPr>
          <w:sz w:val="24"/>
          <w:szCs w:val="24"/>
        </w:rPr>
        <w:t>Установить, что в 2026 г. случаях, предусмотренных настоящим решением, финансовым управлением администрации Бутурлинского муниципального округа (далее – финансовое управление) осуществляется казначейское сопровождение средств, указанных в части 2 настоящей статьи, предоставляемых на основании муниципальных контрактов (контрактов, договоров, соглашений) (далее - целевые средства).</w:t>
      </w:r>
      <w:proofErr w:type="gramEnd"/>
    </w:p>
    <w:p w:rsidR="00E7219A" w:rsidRPr="00E7219A" w:rsidRDefault="00E7219A" w:rsidP="00E7219A">
      <w:pPr>
        <w:ind w:firstLine="709"/>
        <w:jc w:val="both"/>
        <w:rPr>
          <w:sz w:val="24"/>
          <w:szCs w:val="24"/>
        </w:rPr>
      </w:pPr>
      <w:r w:rsidRPr="00E7219A">
        <w:rPr>
          <w:sz w:val="24"/>
          <w:szCs w:val="24"/>
        </w:rPr>
        <w:t>При казначейском сопровождении операции по зачислению и списанию целевых средств отражаются на лицевых счетах, открытых в финансовом управлении юридическим лицам, которым предоставляются целевые средства, в порядке, установленном финансовым управлением.</w:t>
      </w:r>
    </w:p>
    <w:p w:rsidR="00E7219A" w:rsidRPr="00E7219A" w:rsidRDefault="00E7219A" w:rsidP="00E7219A">
      <w:pPr>
        <w:ind w:firstLine="709"/>
        <w:jc w:val="both"/>
        <w:rPr>
          <w:sz w:val="24"/>
          <w:szCs w:val="24"/>
        </w:rPr>
      </w:pPr>
      <w:r w:rsidRPr="00E7219A">
        <w:rPr>
          <w:sz w:val="24"/>
          <w:szCs w:val="24"/>
        </w:rPr>
        <w:t>При казначейском сопровождении целевых средств финансовое управление осуществляет санкционирование операций в установленном им порядке.</w:t>
      </w:r>
    </w:p>
    <w:p w:rsidR="00E7219A" w:rsidRPr="00E7219A" w:rsidRDefault="00E7219A" w:rsidP="00E7219A">
      <w:pPr>
        <w:ind w:firstLine="709"/>
        <w:jc w:val="both"/>
        <w:rPr>
          <w:sz w:val="24"/>
          <w:szCs w:val="24"/>
        </w:rPr>
      </w:pPr>
      <w:r w:rsidRPr="00E7219A">
        <w:rPr>
          <w:sz w:val="24"/>
          <w:szCs w:val="24"/>
        </w:rPr>
        <w:t>2. Установить, что казначейскому сопровождению подлежат:</w:t>
      </w:r>
    </w:p>
    <w:p w:rsidR="00E7219A" w:rsidRPr="00E7219A" w:rsidRDefault="00E7219A" w:rsidP="00E7219A">
      <w:pPr>
        <w:ind w:firstLine="709"/>
        <w:jc w:val="both"/>
        <w:rPr>
          <w:sz w:val="24"/>
          <w:szCs w:val="24"/>
        </w:rPr>
      </w:pPr>
      <w:r w:rsidRPr="00E7219A">
        <w:rPr>
          <w:sz w:val="24"/>
          <w:szCs w:val="24"/>
        </w:rPr>
        <w:t>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с концессионными соглашениями;</w:t>
      </w:r>
    </w:p>
    <w:p w:rsidR="00E7219A" w:rsidRPr="00E7219A" w:rsidRDefault="00E7219A" w:rsidP="00E7219A">
      <w:pPr>
        <w:ind w:firstLine="709"/>
        <w:jc w:val="both"/>
        <w:rPr>
          <w:sz w:val="24"/>
          <w:szCs w:val="24"/>
        </w:rPr>
      </w:pPr>
      <w:r w:rsidRPr="00E7219A">
        <w:rPr>
          <w:sz w:val="24"/>
          <w:szCs w:val="24"/>
        </w:rPr>
        <w:t>2)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rsidR="00E7219A" w:rsidRPr="00E7219A" w:rsidRDefault="00E7219A" w:rsidP="00E7219A">
      <w:pPr>
        <w:ind w:firstLine="709"/>
        <w:jc w:val="both"/>
        <w:rPr>
          <w:sz w:val="24"/>
          <w:szCs w:val="24"/>
        </w:rPr>
      </w:pPr>
      <w:r w:rsidRPr="00E7219A">
        <w:rPr>
          <w:sz w:val="24"/>
          <w:szCs w:val="24"/>
        </w:rP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и 2 настоящей части;</w:t>
      </w:r>
    </w:p>
    <w:p w:rsidR="00E7219A" w:rsidRPr="00E7219A" w:rsidRDefault="00E7219A" w:rsidP="00E7219A">
      <w:pPr>
        <w:ind w:firstLine="709"/>
        <w:jc w:val="both"/>
        <w:rPr>
          <w:sz w:val="24"/>
          <w:szCs w:val="24"/>
        </w:rPr>
      </w:pPr>
      <w:proofErr w:type="gramStart"/>
      <w:r w:rsidRPr="00E7219A">
        <w:rPr>
          <w:sz w:val="24"/>
          <w:szCs w:val="24"/>
        </w:rPr>
        <w:t>4) 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 и 2 настоящей части, а также получателями взносов (вкладов), указанных в пункте 3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(договора) превышает</w:t>
      </w:r>
      <w:proofErr w:type="gramEnd"/>
      <w:r w:rsidRPr="00E7219A">
        <w:rPr>
          <w:sz w:val="24"/>
          <w:szCs w:val="24"/>
        </w:rPr>
        <w:t xml:space="preserve"> 50 000,0 тыс. рублей;</w:t>
      </w:r>
    </w:p>
    <w:p w:rsidR="00E7219A" w:rsidRPr="00E7219A" w:rsidRDefault="00E7219A" w:rsidP="00E7219A">
      <w:pPr>
        <w:ind w:firstLine="709"/>
        <w:jc w:val="both"/>
        <w:rPr>
          <w:sz w:val="24"/>
          <w:szCs w:val="24"/>
        </w:rPr>
      </w:pPr>
      <w:r w:rsidRPr="00E7219A">
        <w:rPr>
          <w:sz w:val="24"/>
          <w:szCs w:val="24"/>
        </w:rPr>
        <w:t>5) авансовые платежи по муниципальным контрактам о поставке товаров, выполнении работ, оказании услуг, заключаемым на сумму свыше 50 000,0 тыс. рублей;</w:t>
      </w:r>
    </w:p>
    <w:p w:rsidR="00E7219A" w:rsidRPr="00E7219A" w:rsidRDefault="00E7219A" w:rsidP="00E7219A">
      <w:pPr>
        <w:ind w:firstLine="709"/>
        <w:jc w:val="both"/>
        <w:rPr>
          <w:sz w:val="24"/>
          <w:szCs w:val="24"/>
        </w:rPr>
      </w:pPr>
      <w:proofErr w:type="gramStart"/>
      <w:r w:rsidRPr="00E7219A">
        <w:rPr>
          <w:sz w:val="24"/>
          <w:szCs w:val="24"/>
        </w:rPr>
        <w:t xml:space="preserve">6) авансовые платежи по контрактам (договорам) о поставке товаров, выполнении работ, оказании услуг, заключаемым на сумму свыше 50 000,0 тыс. рублей муниципальными бюджетными и автономными учреждениями, лицевые счета которым открыты в финансовом управлении, источником финансового обеспечения которых являются средства, </w:t>
      </w:r>
      <w:r w:rsidRPr="00E7219A">
        <w:rPr>
          <w:sz w:val="24"/>
          <w:szCs w:val="24"/>
        </w:rPr>
        <w:lastRenderedPageBreak/>
        <w:t>поступающие им в соответствии с законодательством Российской Федерации на указанные лицевые счета;</w:t>
      </w:r>
      <w:proofErr w:type="gramEnd"/>
    </w:p>
    <w:p w:rsidR="00E7219A" w:rsidRPr="00E7219A" w:rsidRDefault="00E7219A" w:rsidP="00E7219A">
      <w:pPr>
        <w:ind w:firstLine="709"/>
        <w:jc w:val="both"/>
        <w:rPr>
          <w:sz w:val="24"/>
          <w:szCs w:val="24"/>
        </w:rPr>
      </w:pPr>
      <w:r w:rsidRPr="00E7219A">
        <w:rPr>
          <w:sz w:val="24"/>
          <w:szCs w:val="24"/>
        </w:rPr>
        <w:t>7) авансовые платежи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пунктах 4 - 6 настоящей части контрактов (договоров), если сумма контракта (договора), заключаемого исполнителем с соисполнителем превышает 30 000,0 тыс. рублей;</w:t>
      </w:r>
    </w:p>
    <w:p w:rsidR="00E7219A" w:rsidRPr="00E7219A" w:rsidRDefault="00E7219A" w:rsidP="00E7219A">
      <w:pPr>
        <w:ind w:firstLine="709"/>
        <w:jc w:val="both"/>
        <w:rPr>
          <w:sz w:val="24"/>
          <w:szCs w:val="24"/>
        </w:rPr>
      </w:pPr>
      <w:r w:rsidRPr="00E7219A">
        <w:rPr>
          <w:sz w:val="24"/>
          <w:szCs w:val="24"/>
        </w:rPr>
        <w:t>8) расчеты по муниципальным контрактам (договорам)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w:t>
      </w:r>
    </w:p>
    <w:p w:rsidR="00E7219A" w:rsidRPr="00E7219A" w:rsidRDefault="00E7219A" w:rsidP="00E7219A">
      <w:pPr>
        <w:ind w:firstLine="709"/>
        <w:jc w:val="both"/>
        <w:rPr>
          <w:sz w:val="24"/>
          <w:szCs w:val="24"/>
        </w:rPr>
      </w:pPr>
      <w:r w:rsidRPr="00E7219A">
        <w:rPr>
          <w:sz w:val="24"/>
          <w:szCs w:val="24"/>
        </w:rPr>
        <w:t>3. Положения пункта 2 настоящей статьи не распространяются в соответствии с подпунктом 4 статьи 242.27 Бюджетного кодекса Российской Федерации на целевые средства, предоставляемые:</w:t>
      </w:r>
    </w:p>
    <w:p w:rsidR="00E7219A" w:rsidRPr="00E7219A" w:rsidRDefault="00E7219A" w:rsidP="00E7219A">
      <w:pPr>
        <w:ind w:firstLine="709"/>
        <w:jc w:val="both"/>
        <w:rPr>
          <w:sz w:val="24"/>
          <w:szCs w:val="24"/>
        </w:rPr>
      </w:pPr>
      <w:r w:rsidRPr="00E7219A">
        <w:rPr>
          <w:sz w:val="24"/>
          <w:szCs w:val="24"/>
        </w:rPr>
        <w:t>1) некоммерческим организациям (не являющимся муниципальными бюджетными и автономными учреждениями) в целях создания и (или) развития муниципальной гарантийной организации;</w:t>
      </w:r>
    </w:p>
    <w:p w:rsidR="00E7219A" w:rsidRPr="00E7219A" w:rsidRDefault="00E7219A" w:rsidP="00E7219A">
      <w:pPr>
        <w:ind w:firstLine="709"/>
        <w:jc w:val="both"/>
        <w:rPr>
          <w:sz w:val="24"/>
          <w:szCs w:val="24"/>
        </w:rPr>
      </w:pPr>
      <w:r w:rsidRPr="00E7219A">
        <w:rPr>
          <w:sz w:val="24"/>
          <w:szCs w:val="24"/>
        </w:rPr>
        <w:t xml:space="preserve">2) организациям, осуществляющим мероприятия по предупреждению и (или) ликвидации чрезвычайных ситуаций, а также мобилизационной подготовке; </w:t>
      </w:r>
    </w:p>
    <w:p w:rsidR="00E7219A" w:rsidRPr="00E7219A" w:rsidRDefault="00E7219A" w:rsidP="00E7219A">
      <w:pPr>
        <w:ind w:firstLine="709"/>
        <w:jc w:val="both"/>
        <w:rPr>
          <w:sz w:val="24"/>
          <w:szCs w:val="24"/>
        </w:rPr>
      </w:pPr>
      <w:r w:rsidRPr="00E7219A">
        <w:rPr>
          <w:sz w:val="24"/>
          <w:szCs w:val="24"/>
        </w:rPr>
        <w:t>3) организациям, предоставляющим жилые помещения в целях обеспечения ими детей-сирот и детей, оставшихся без попечения родителей, лиц из числа детей-сирот и детей, оставшихся без попечения родителей.</w:t>
      </w:r>
    </w:p>
    <w:p w:rsidR="00E7219A" w:rsidRPr="00E7219A" w:rsidRDefault="00E7219A" w:rsidP="00E7219A">
      <w:pPr>
        <w:ind w:firstLine="709"/>
        <w:jc w:val="both"/>
        <w:rPr>
          <w:sz w:val="24"/>
          <w:szCs w:val="24"/>
        </w:rPr>
      </w:pPr>
      <w:r w:rsidRPr="00E7219A">
        <w:rPr>
          <w:sz w:val="24"/>
          <w:szCs w:val="24"/>
        </w:rPr>
        <w:t>4. Установить, что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учредителем под фактическую потребность (с учетом аванса) на основании документов, подтверждающих возникновение у юридических лиц денежных обязательств.</w:t>
      </w:r>
    </w:p>
    <w:p w:rsidR="00E7219A" w:rsidRPr="00E7219A" w:rsidRDefault="00E7219A" w:rsidP="00E7219A">
      <w:pPr>
        <w:ind w:firstLine="709"/>
        <w:jc w:val="both"/>
        <w:rPr>
          <w:sz w:val="24"/>
          <w:szCs w:val="24"/>
        </w:rPr>
      </w:pPr>
      <w:r w:rsidRPr="00E7219A">
        <w:rPr>
          <w:sz w:val="24"/>
          <w:szCs w:val="24"/>
        </w:rPr>
        <w:t>Перечисление субсидий юридическим лицам в рамках национальных проектов Российской Федерации (за исключением субсидий муниципальным бюджетным и автономным учреждениям), являющихся источником финансового обеспечения расходов, осуществляется в соответствии с заключенным соглашением в пределах суммы, необходимой для оплаты денежных обязательств, и (или) в соответствии с планом-графиком перечисления субсидии, являющимся приложением к соглашению.</w:t>
      </w:r>
    </w:p>
    <w:p w:rsidR="00E7219A" w:rsidRPr="00E7219A" w:rsidRDefault="00E7219A" w:rsidP="00E7219A">
      <w:pPr>
        <w:ind w:firstLine="709"/>
        <w:jc w:val="both"/>
        <w:rPr>
          <w:sz w:val="24"/>
          <w:szCs w:val="24"/>
        </w:rPr>
      </w:pPr>
      <w:r w:rsidRPr="00E7219A">
        <w:rPr>
          <w:sz w:val="24"/>
          <w:szCs w:val="24"/>
        </w:rPr>
        <w:t xml:space="preserve">5. </w:t>
      </w:r>
      <w:proofErr w:type="gramStart"/>
      <w:r w:rsidRPr="00E7219A">
        <w:rPr>
          <w:sz w:val="24"/>
          <w:szCs w:val="24"/>
        </w:rPr>
        <w:t>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в Управлении Федерального казначейства по Нижегородской области.</w:t>
      </w:r>
      <w:proofErr w:type="gramEnd"/>
    </w:p>
    <w:p w:rsidR="00E7219A" w:rsidRPr="00E7219A" w:rsidRDefault="00E7219A" w:rsidP="00E7219A">
      <w:pPr>
        <w:ind w:firstLine="709"/>
        <w:jc w:val="both"/>
        <w:rPr>
          <w:sz w:val="24"/>
          <w:szCs w:val="24"/>
        </w:rPr>
      </w:pPr>
      <w:r w:rsidRPr="00E7219A">
        <w:rPr>
          <w:sz w:val="24"/>
          <w:szCs w:val="24"/>
        </w:rPr>
        <w:t>6. </w:t>
      </w:r>
      <w:proofErr w:type="gramStart"/>
      <w:r w:rsidRPr="00E7219A">
        <w:rPr>
          <w:sz w:val="24"/>
          <w:szCs w:val="24"/>
        </w:rPr>
        <w:t>В случаях заключения муниципального контракта (контракта, договора, соглашения), предметом которого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авансирование работ по строительству, реконструкции и (или) капитальному ремонту объекта капитального строительства осуществляется после получения положительного заключения государственной экспертизы проектной документации и результатов инженерных изысканий или положительного заключения</w:t>
      </w:r>
      <w:proofErr w:type="gramEnd"/>
      <w:r w:rsidRPr="00E7219A">
        <w:rPr>
          <w:sz w:val="24"/>
          <w:szCs w:val="24"/>
        </w:rPr>
        <w:t xml:space="preserve"> экспертизы сметной документации уполномоченного органа (в случае, если в соответствии с законодательством о градостроительной деятельности государственная экспертиза проектной документации не требуется).</w:t>
      </w:r>
    </w:p>
    <w:p w:rsidR="00E7219A" w:rsidRPr="00E7219A" w:rsidRDefault="00E7219A" w:rsidP="00E7219A">
      <w:pPr>
        <w:ind w:firstLine="709"/>
        <w:jc w:val="both"/>
        <w:rPr>
          <w:sz w:val="24"/>
          <w:szCs w:val="24"/>
        </w:rPr>
      </w:pPr>
      <w:r w:rsidRPr="00E7219A">
        <w:rPr>
          <w:sz w:val="24"/>
          <w:szCs w:val="24"/>
        </w:rPr>
        <w:t>7. </w:t>
      </w:r>
      <w:proofErr w:type="gramStart"/>
      <w:r w:rsidRPr="00E7219A">
        <w:rPr>
          <w:sz w:val="24"/>
          <w:szCs w:val="24"/>
        </w:rPr>
        <w:t xml:space="preserve">Получатели средств бюджета округа, муниципальные бюджетные и автономные учреждения предусматривают в заключаемых ими муниципальных контрактах (контрактах, договорах, соглашениях) о поставке товаров (выполнении работ, оказании услуг), условие об </w:t>
      </w:r>
      <w:r w:rsidRPr="00E7219A">
        <w:rPr>
          <w:sz w:val="24"/>
          <w:szCs w:val="24"/>
        </w:rPr>
        <w:lastRenderedPageBreak/>
        <w:t xml:space="preserve">установлении размера авансового платежа, в соответствии с постановлением </w:t>
      </w:r>
      <w:r w:rsidRPr="00E7219A">
        <w:rPr>
          <w:sz w:val="24"/>
          <w:szCs w:val="28"/>
        </w:rPr>
        <w:t xml:space="preserve">Администрация Бутурлинского муниципального </w:t>
      </w:r>
      <w:r w:rsidRPr="00E7219A">
        <w:rPr>
          <w:sz w:val="24"/>
          <w:szCs w:val="24"/>
        </w:rPr>
        <w:t>округа о мерах по реализации решения Совета депутатов Бутурлинского муниципального округа Нижегородской области «О бюджете Бутурлинского муниципального округа Нижегородской области» на соответствующий</w:t>
      </w:r>
      <w:proofErr w:type="gramEnd"/>
      <w:r w:rsidRPr="00E7219A">
        <w:rPr>
          <w:sz w:val="24"/>
          <w:szCs w:val="24"/>
        </w:rPr>
        <w:t xml:space="preserve"> финансовый год, но не более размера обеспечения государственных контрактов (контрактов). </w:t>
      </w:r>
    </w:p>
    <w:p w:rsidR="00E7219A" w:rsidRPr="00E7219A" w:rsidRDefault="00E7219A" w:rsidP="00E7219A">
      <w:pPr>
        <w:ind w:firstLine="709"/>
        <w:jc w:val="both"/>
      </w:pPr>
    </w:p>
    <w:p w:rsidR="00E7219A" w:rsidRPr="00E7219A" w:rsidRDefault="00E7219A" w:rsidP="00E7219A">
      <w:pPr>
        <w:ind w:firstLine="567"/>
        <w:jc w:val="both"/>
        <w:rPr>
          <w:b/>
          <w:sz w:val="24"/>
          <w:szCs w:val="24"/>
        </w:rPr>
      </w:pPr>
      <w:r w:rsidRPr="00E7219A">
        <w:rPr>
          <w:b/>
          <w:sz w:val="24"/>
          <w:szCs w:val="24"/>
        </w:rPr>
        <w:t>Статья 12</w:t>
      </w:r>
    </w:p>
    <w:p w:rsidR="00E7219A" w:rsidRPr="00E7219A" w:rsidRDefault="00E7219A" w:rsidP="00E7219A">
      <w:pPr>
        <w:ind w:firstLine="567"/>
        <w:jc w:val="both"/>
        <w:rPr>
          <w:sz w:val="24"/>
          <w:szCs w:val="24"/>
        </w:rPr>
      </w:pPr>
    </w:p>
    <w:p w:rsidR="00E7219A" w:rsidRPr="00E7219A" w:rsidRDefault="00E7219A" w:rsidP="00E7219A">
      <w:pPr>
        <w:ind w:firstLine="567"/>
        <w:jc w:val="both"/>
        <w:rPr>
          <w:sz w:val="24"/>
          <w:szCs w:val="28"/>
        </w:rPr>
      </w:pPr>
      <w:proofErr w:type="gramStart"/>
      <w:r w:rsidRPr="00E7219A">
        <w:rPr>
          <w:sz w:val="24"/>
          <w:szCs w:val="28"/>
        </w:rPr>
        <w:t xml:space="preserve">Администрация Бутурлинского муниципального </w:t>
      </w:r>
      <w:r w:rsidRPr="00E7219A">
        <w:rPr>
          <w:sz w:val="24"/>
          <w:szCs w:val="24"/>
        </w:rPr>
        <w:t>округа</w:t>
      </w:r>
      <w:r w:rsidRPr="00E7219A">
        <w:rPr>
          <w:sz w:val="24"/>
          <w:szCs w:val="28"/>
        </w:rPr>
        <w:t xml:space="preserve"> в пределах предусмотренных настоящим решением бюджетных ассигнований осуществляет возмещение из бюджета </w:t>
      </w:r>
      <w:r w:rsidRPr="00E7219A">
        <w:rPr>
          <w:sz w:val="24"/>
          <w:szCs w:val="24"/>
        </w:rPr>
        <w:t>округа</w:t>
      </w:r>
      <w:r w:rsidRPr="00E7219A">
        <w:rPr>
          <w:sz w:val="24"/>
          <w:szCs w:val="28"/>
        </w:rPr>
        <w:t xml:space="preserve"> части затрат на уплату процентов по кредитам, полученным в российских кредитных организациях: в порядке и на условиях, установленных в соответствии с постановлением Администрации Нижегородской области от 27 февраля 1998 года № 47 «О льготном жилищном кредитовании граждан», согласно Положению о </w:t>
      </w:r>
      <w:r w:rsidRPr="00E7219A">
        <w:rPr>
          <w:sz w:val="24"/>
          <w:szCs w:val="24"/>
        </w:rPr>
        <w:t>порядке компенсации процентной ставки за</w:t>
      </w:r>
      <w:proofErr w:type="gramEnd"/>
      <w:r w:rsidRPr="00E7219A">
        <w:rPr>
          <w:sz w:val="24"/>
          <w:szCs w:val="24"/>
        </w:rPr>
        <w:t xml:space="preserve"> пользование льготным кредитом гражданам, предоставленным на строительство, приобретение, газификацию жилья на основе ипотеки (приложение 8).</w:t>
      </w:r>
    </w:p>
    <w:p w:rsidR="00E7219A" w:rsidRPr="00E7219A" w:rsidRDefault="00E7219A" w:rsidP="00E7219A">
      <w:pPr>
        <w:ind w:firstLine="567"/>
        <w:jc w:val="both"/>
        <w:rPr>
          <w:b/>
          <w:sz w:val="24"/>
          <w:szCs w:val="28"/>
        </w:rPr>
      </w:pPr>
    </w:p>
    <w:p w:rsidR="00E7219A" w:rsidRPr="00E7219A" w:rsidRDefault="00E7219A" w:rsidP="00E7219A">
      <w:pPr>
        <w:ind w:firstLine="567"/>
        <w:jc w:val="both"/>
        <w:rPr>
          <w:b/>
          <w:sz w:val="24"/>
          <w:szCs w:val="28"/>
        </w:rPr>
      </w:pPr>
      <w:r w:rsidRPr="00E7219A">
        <w:rPr>
          <w:b/>
          <w:sz w:val="24"/>
          <w:szCs w:val="28"/>
        </w:rPr>
        <w:t>Статья 13</w:t>
      </w:r>
    </w:p>
    <w:p w:rsidR="00E7219A" w:rsidRPr="00E7219A" w:rsidRDefault="00E7219A" w:rsidP="00E7219A">
      <w:pPr>
        <w:ind w:firstLine="567"/>
        <w:jc w:val="both"/>
        <w:rPr>
          <w:sz w:val="24"/>
          <w:szCs w:val="28"/>
        </w:rPr>
      </w:pPr>
    </w:p>
    <w:p w:rsidR="00E7219A" w:rsidRPr="00E7219A" w:rsidRDefault="00E7219A" w:rsidP="00E7219A">
      <w:pPr>
        <w:ind w:firstLine="709"/>
        <w:jc w:val="both"/>
        <w:rPr>
          <w:sz w:val="24"/>
          <w:szCs w:val="24"/>
        </w:rPr>
      </w:pPr>
      <w:proofErr w:type="gramStart"/>
      <w:r w:rsidRPr="00E7219A">
        <w:rPr>
          <w:sz w:val="24"/>
          <w:szCs w:val="24"/>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нормативным правовым актом администрации Бутурлинского муниципального округа Нижегородской области, и (или) в соответствии с условиями, в следующих случаях:</w:t>
      </w:r>
      <w:proofErr w:type="gramEnd"/>
    </w:p>
    <w:p w:rsidR="00E7219A" w:rsidRPr="00E7219A" w:rsidRDefault="00E7219A" w:rsidP="00E7219A">
      <w:pPr>
        <w:ind w:firstLine="709"/>
        <w:jc w:val="both"/>
        <w:rPr>
          <w:bCs/>
          <w:sz w:val="24"/>
          <w:szCs w:val="24"/>
        </w:rPr>
      </w:pPr>
      <w:r w:rsidRPr="00E7219A">
        <w:rPr>
          <w:sz w:val="24"/>
          <w:szCs w:val="24"/>
        </w:rPr>
        <w:t>1) в целях финансового обеспечения (возмещения) затрат, связанных с предоставлением предприятием жилищно-коммунального комплекса услуг по холодному водоснабжению, водоотведению и очистке сточных вод;</w:t>
      </w:r>
    </w:p>
    <w:p w:rsidR="00E7219A" w:rsidRPr="00E7219A" w:rsidRDefault="00E7219A" w:rsidP="00E7219A">
      <w:pPr>
        <w:ind w:firstLine="709"/>
        <w:jc w:val="both"/>
        <w:rPr>
          <w:sz w:val="24"/>
          <w:szCs w:val="24"/>
        </w:rPr>
      </w:pPr>
      <w:r w:rsidRPr="00E7219A">
        <w:rPr>
          <w:sz w:val="24"/>
          <w:szCs w:val="24"/>
        </w:rPr>
        <w:t>2) в целях оказания частичной финансовой поддержки районных средств массовой информации;</w:t>
      </w:r>
    </w:p>
    <w:p w:rsidR="00E7219A" w:rsidRPr="00E7219A" w:rsidRDefault="00E7219A" w:rsidP="00E7219A">
      <w:pPr>
        <w:ind w:firstLine="709"/>
        <w:jc w:val="both"/>
        <w:rPr>
          <w:sz w:val="24"/>
          <w:szCs w:val="24"/>
        </w:rPr>
      </w:pPr>
      <w:r w:rsidRPr="00E7219A">
        <w:rPr>
          <w:sz w:val="24"/>
          <w:szCs w:val="24"/>
        </w:rPr>
        <w:t>3) в целях возмещения затрат на благоустройство дворовых территорий в рамках реализации муниципальной программы «Комплексное развитие систем коммунальной инфраструктуры и формирование современной комфортной среды на территории Бутурлинского муниципального округа Нижегородской области»;</w:t>
      </w:r>
    </w:p>
    <w:p w:rsidR="00E7219A" w:rsidRPr="00E7219A" w:rsidRDefault="00E7219A" w:rsidP="00E7219A">
      <w:pPr>
        <w:ind w:firstLine="709"/>
        <w:jc w:val="both"/>
        <w:rPr>
          <w:sz w:val="24"/>
          <w:szCs w:val="24"/>
        </w:rPr>
      </w:pPr>
      <w:r w:rsidRPr="00E7219A">
        <w:rPr>
          <w:sz w:val="24"/>
          <w:szCs w:val="24"/>
        </w:rPr>
        <w:t>4) на реализацию концессионных соглашений по отрасли «Жилищно-коммунальное хозяйство».</w:t>
      </w:r>
    </w:p>
    <w:p w:rsidR="00E7219A" w:rsidRPr="00E7219A" w:rsidRDefault="00E7219A" w:rsidP="00E7219A">
      <w:pPr>
        <w:ind w:firstLine="567"/>
        <w:jc w:val="both"/>
        <w:rPr>
          <w:sz w:val="24"/>
          <w:szCs w:val="24"/>
        </w:rPr>
      </w:pPr>
    </w:p>
    <w:p w:rsidR="00E7219A" w:rsidRPr="00E7219A" w:rsidRDefault="00E7219A" w:rsidP="00E7219A">
      <w:pPr>
        <w:tabs>
          <w:tab w:val="center" w:pos="5103"/>
        </w:tabs>
        <w:ind w:firstLine="709"/>
        <w:jc w:val="both"/>
        <w:rPr>
          <w:b/>
          <w:sz w:val="24"/>
          <w:szCs w:val="24"/>
        </w:rPr>
      </w:pPr>
      <w:r w:rsidRPr="00E7219A">
        <w:rPr>
          <w:b/>
          <w:sz w:val="24"/>
          <w:szCs w:val="24"/>
        </w:rPr>
        <w:t>Статья 14</w:t>
      </w:r>
    </w:p>
    <w:p w:rsidR="00E7219A" w:rsidRPr="00E7219A" w:rsidRDefault="00E7219A" w:rsidP="00E7219A">
      <w:pPr>
        <w:tabs>
          <w:tab w:val="center" w:pos="5103"/>
        </w:tabs>
        <w:ind w:firstLine="709"/>
        <w:jc w:val="both"/>
        <w:rPr>
          <w:sz w:val="24"/>
          <w:szCs w:val="24"/>
        </w:rPr>
      </w:pPr>
    </w:p>
    <w:p w:rsidR="00E7219A" w:rsidRPr="00E7219A" w:rsidRDefault="00E7219A" w:rsidP="00E7219A">
      <w:pPr>
        <w:ind w:firstLine="709"/>
        <w:jc w:val="both"/>
        <w:rPr>
          <w:sz w:val="24"/>
          <w:szCs w:val="24"/>
        </w:rPr>
      </w:pPr>
      <w:r w:rsidRPr="00E7219A">
        <w:rPr>
          <w:sz w:val="24"/>
          <w:szCs w:val="24"/>
        </w:rPr>
        <w:t>1.</w:t>
      </w:r>
      <w:r w:rsidRPr="00E7219A">
        <w:rPr>
          <w:sz w:val="24"/>
          <w:szCs w:val="24"/>
          <w:lang w:val="en-US"/>
        </w:rPr>
        <w:t> </w:t>
      </w:r>
      <w:proofErr w:type="gramStart"/>
      <w:r w:rsidRPr="00E7219A">
        <w:rPr>
          <w:sz w:val="24"/>
          <w:szCs w:val="24"/>
        </w:rPr>
        <w:t>Субсидии некоммерческим организациям, не являющимся муниципальными учреждениями, предоставляются в порядке, установленном муниципальными нормативными правовыми актами администрации Бутурлинского муниципального округа Нижегородской области, за исключением случаев, указанных в пункте 2.1 стать 78.1 Бюджетного кодекса Российской Федерации, в следующих случаях:</w:t>
      </w:r>
      <w:proofErr w:type="gramEnd"/>
    </w:p>
    <w:p w:rsidR="00E7219A" w:rsidRPr="00E7219A" w:rsidRDefault="00E7219A" w:rsidP="00E7219A">
      <w:pPr>
        <w:ind w:firstLine="709"/>
        <w:jc w:val="both"/>
        <w:rPr>
          <w:sz w:val="24"/>
          <w:szCs w:val="24"/>
        </w:rPr>
      </w:pPr>
      <w:r w:rsidRPr="00E7219A">
        <w:rPr>
          <w:sz w:val="24"/>
          <w:szCs w:val="24"/>
        </w:rPr>
        <w:t xml:space="preserve">1) на организацию мероприятий, направленных на содействие развитию ветеранского движения и молодежного предпринимательства; </w:t>
      </w:r>
    </w:p>
    <w:p w:rsidR="00E7219A" w:rsidRPr="00E7219A" w:rsidRDefault="00E7219A" w:rsidP="00E7219A">
      <w:pPr>
        <w:ind w:firstLine="709"/>
        <w:jc w:val="both"/>
        <w:rPr>
          <w:sz w:val="24"/>
          <w:szCs w:val="24"/>
        </w:rPr>
      </w:pPr>
      <w:r w:rsidRPr="00E7219A">
        <w:rPr>
          <w:sz w:val="24"/>
          <w:szCs w:val="24"/>
        </w:rPr>
        <w:t xml:space="preserve">2) в целях финансового обеспечения уставной деятельности автономной некоммерческой организации «Центр поддержки предпринимательства Бутурлинского муниципального округа Нижегородской области»; </w:t>
      </w:r>
    </w:p>
    <w:p w:rsidR="00E7219A" w:rsidRPr="00E7219A" w:rsidRDefault="00E7219A" w:rsidP="00E7219A">
      <w:pPr>
        <w:ind w:firstLine="709"/>
        <w:jc w:val="both"/>
        <w:rPr>
          <w:sz w:val="24"/>
          <w:szCs w:val="24"/>
        </w:rPr>
      </w:pPr>
      <w:r w:rsidRPr="00E7219A">
        <w:rPr>
          <w:sz w:val="24"/>
          <w:szCs w:val="24"/>
        </w:rPr>
        <w:t>3) социально ориентированным некоммерческим организациям Нижегородской области на реализацию общественно полезных (социальных) проектов (программ).</w:t>
      </w:r>
    </w:p>
    <w:p w:rsidR="00E7219A" w:rsidRPr="00E7219A" w:rsidRDefault="00E7219A" w:rsidP="00E7219A">
      <w:pPr>
        <w:ind w:firstLine="709"/>
        <w:jc w:val="both"/>
        <w:rPr>
          <w:sz w:val="24"/>
          <w:szCs w:val="24"/>
        </w:rPr>
      </w:pPr>
    </w:p>
    <w:p w:rsidR="00E7219A" w:rsidRPr="00E7219A" w:rsidRDefault="00E7219A" w:rsidP="00E7219A">
      <w:pPr>
        <w:ind w:firstLine="567"/>
        <w:jc w:val="both"/>
        <w:rPr>
          <w:b/>
          <w:sz w:val="24"/>
          <w:szCs w:val="28"/>
        </w:rPr>
      </w:pPr>
      <w:r w:rsidRPr="00E7219A">
        <w:rPr>
          <w:b/>
          <w:sz w:val="24"/>
          <w:szCs w:val="28"/>
        </w:rPr>
        <w:t>Статья 15</w:t>
      </w:r>
    </w:p>
    <w:p w:rsidR="00E7219A" w:rsidRPr="00E7219A" w:rsidRDefault="00E7219A" w:rsidP="00E7219A">
      <w:pPr>
        <w:ind w:firstLine="709"/>
        <w:jc w:val="both"/>
        <w:rPr>
          <w:bCs/>
          <w:sz w:val="24"/>
          <w:szCs w:val="28"/>
        </w:rPr>
      </w:pPr>
    </w:p>
    <w:p w:rsidR="00E7219A" w:rsidRPr="00E7219A" w:rsidRDefault="00E7219A" w:rsidP="00E7219A">
      <w:pPr>
        <w:tabs>
          <w:tab w:val="left" w:pos="0"/>
        </w:tabs>
        <w:ind w:firstLine="709"/>
        <w:jc w:val="both"/>
        <w:rPr>
          <w:sz w:val="24"/>
          <w:szCs w:val="24"/>
        </w:rPr>
      </w:pPr>
      <w:r w:rsidRPr="00E7219A">
        <w:rPr>
          <w:sz w:val="24"/>
          <w:szCs w:val="24"/>
        </w:rPr>
        <w:lastRenderedPageBreak/>
        <w:t>1. Утвердить объем бюджетных ассигнований дорожного фонда Бутурлинского муниципального округа:</w:t>
      </w:r>
    </w:p>
    <w:p w:rsidR="00E7219A" w:rsidRPr="00E7219A" w:rsidRDefault="00E7219A" w:rsidP="00E7219A">
      <w:pPr>
        <w:tabs>
          <w:tab w:val="left" w:pos="0"/>
        </w:tabs>
        <w:ind w:firstLine="709"/>
        <w:jc w:val="both"/>
        <w:rPr>
          <w:sz w:val="24"/>
          <w:szCs w:val="24"/>
        </w:rPr>
      </w:pPr>
      <w:r w:rsidRPr="00E7219A">
        <w:rPr>
          <w:sz w:val="24"/>
          <w:szCs w:val="24"/>
        </w:rPr>
        <w:t>1) на 2026 год в размере 11 790,6 тыс. рублей;</w:t>
      </w:r>
    </w:p>
    <w:p w:rsidR="00E7219A" w:rsidRPr="00E7219A" w:rsidRDefault="00E7219A" w:rsidP="00E7219A">
      <w:pPr>
        <w:tabs>
          <w:tab w:val="left" w:pos="0"/>
        </w:tabs>
        <w:ind w:firstLine="709"/>
        <w:jc w:val="both"/>
        <w:rPr>
          <w:sz w:val="24"/>
          <w:szCs w:val="24"/>
        </w:rPr>
      </w:pPr>
      <w:r w:rsidRPr="00E7219A">
        <w:rPr>
          <w:sz w:val="24"/>
          <w:szCs w:val="24"/>
        </w:rPr>
        <w:t>2) на 2027 год в размере 15 741,1 тыс. рублей;</w:t>
      </w:r>
    </w:p>
    <w:p w:rsidR="00E7219A" w:rsidRPr="00E7219A" w:rsidRDefault="00E7219A" w:rsidP="00E7219A">
      <w:pPr>
        <w:tabs>
          <w:tab w:val="left" w:pos="0"/>
        </w:tabs>
        <w:ind w:firstLine="709"/>
        <w:jc w:val="both"/>
        <w:rPr>
          <w:sz w:val="24"/>
          <w:szCs w:val="24"/>
        </w:rPr>
      </w:pPr>
      <w:r w:rsidRPr="00E7219A">
        <w:rPr>
          <w:sz w:val="24"/>
          <w:szCs w:val="24"/>
        </w:rPr>
        <w:t>3) на 2028 год в размере 16 368,4 тыс. рублей.</w:t>
      </w:r>
    </w:p>
    <w:p w:rsidR="00E7219A" w:rsidRPr="00E7219A" w:rsidRDefault="00E7219A" w:rsidP="00E7219A">
      <w:pPr>
        <w:ind w:firstLine="709"/>
        <w:jc w:val="both"/>
        <w:rPr>
          <w:sz w:val="24"/>
          <w:szCs w:val="24"/>
        </w:rPr>
      </w:pPr>
      <w:r w:rsidRPr="00E7219A">
        <w:rPr>
          <w:sz w:val="24"/>
          <w:szCs w:val="24"/>
        </w:rPr>
        <w:t>2. Утвердить в пределах сумм, установленных пунктом 1 настоящей статьи, распределение средств дорожного фонда на 2026 -2028 года согласно приложению 9.</w:t>
      </w:r>
    </w:p>
    <w:p w:rsidR="00E7219A" w:rsidRPr="00E7219A" w:rsidRDefault="00E7219A" w:rsidP="00E7219A">
      <w:pPr>
        <w:ind w:firstLine="709"/>
        <w:jc w:val="both"/>
        <w:rPr>
          <w:sz w:val="24"/>
          <w:szCs w:val="24"/>
        </w:rPr>
      </w:pPr>
    </w:p>
    <w:p w:rsidR="00E7219A" w:rsidRPr="00E7219A" w:rsidRDefault="00E7219A" w:rsidP="00E7219A">
      <w:pPr>
        <w:ind w:firstLine="567"/>
        <w:jc w:val="both"/>
        <w:rPr>
          <w:b/>
          <w:sz w:val="24"/>
          <w:szCs w:val="24"/>
        </w:rPr>
      </w:pPr>
      <w:r w:rsidRPr="00E7219A">
        <w:rPr>
          <w:b/>
          <w:sz w:val="24"/>
          <w:szCs w:val="24"/>
        </w:rPr>
        <w:t>Статья 16</w:t>
      </w:r>
    </w:p>
    <w:p w:rsidR="00E7219A" w:rsidRPr="00E7219A" w:rsidRDefault="00E7219A" w:rsidP="00E7219A">
      <w:pPr>
        <w:ind w:firstLine="709"/>
        <w:jc w:val="both"/>
        <w:rPr>
          <w:bCs/>
          <w:sz w:val="24"/>
          <w:szCs w:val="24"/>
        </w:rPr>
      </w:pPr>
    </w:p>
    <w:p w:rsidR="00E7219A" w:rsidRPr="00E7219A" w:rsidRDefault="00E7219A" w:rsidP="00E7219A">
      <w:pPr>
        <w:tabs>
          <w:tab w:val="left" w:pos="0"/>
        </w:tabs>
        <w:ind w:firstLine="567"/>
        <w:jc w:val="both"/>
        <w:rPr>
          <w:sz w:val="24"/>
          <w:szCs w:val="24"/>
        </w:rPr>
      </w:pPr>
      <w:r w:rsidRPr="00E7219A">
        <w:rPr>
          <w:sz w:val="24"/>
          <w:szCs w:val="24"/>
        </w:rPr>
        <w:t>Установить верхний предел муниципального внутреннего долга Бутурлинского муниципального округа:</w:t>
      </w:r>
    </w:p>
    <w:p w:rsidR="00E7219A" w:rsidRPr="00E7219A" w:rsidRDefault="00E7219A" w:rsidP="00E7219A">
      <w:pPr>
        <w:tabs>
          <w:tab w:val="left" w:pos="0"/>
        </w:tabs>
        <w:ind w:firstLine="567"/>
        <w:jc w:val="both"/>
        <w:rPr>
          <w:sz w:val="24"/>
          <w:szCs w:val="24"/>
        </w:rPr>
      </w:pPr>
      <w:r w:rsidRPr="00E7219A">
        <w:rPr>
          <w:sz w:val="24"/>
          <w:szCs w:val="24"/>
        </w:rPr>
        <w:t>1) на 1 января 2027 года в размере 59 336,6 тыс. рублей, в том числе установить верхний предел долга по муниципальным гарантиям Бутурлинского муниципального округа на 1 января 2027 года в размере 0,0 тыс. рублей;</w:t>
      </w:r>
    </w:p>
    <w:p w:rsidR="00E7219A" w:rsidRPr="00E7219A" w:rsidRDefault="00E7219A" w:rsidP="00E7219A">
      <w:pPr>
        <w:tabs>
          <w:tab w:val="left" w:pos="0"/>
        </w:tabs>
        <w:ind w:firstLine="567"/>
        <w:jc w:val="both"/>
        <w:rPr>
          <w:sz w:val="24"/>
          <w:szCs w:val="24"/>
        </w:rPr>
      </w:pPr>
      <w:r w:rsidRPr="00E7219A">
        <w:rPr>
          <w:sz w:val="24"/>
          <w:szCs w:val="24"/>
        </w:rPr>
        <w:t>2) на 1 января 2028 года в размере 64 103,3 тыс. рублей, в том числе установить верхний предел долга по муниципальным гарантиям Бутурлинского муниципального округа на 1 января 2028 года в размере 0,0 тыс. рублей.</w:t>
      </w:r>
    </w:p>
    <w:p w:rsidR="00E7219A" w:rsidRPr="00E7219A" w:rsidRDefault="00E7219A" w:rsidP="00E7219A">
      <w:pPr>
        <w:tabs>
          <w:tab w:val="left" w:pos="0"/>
        </w:tabs>
        <w:ind w:firstLine="567"/>
        <w:jc w:val="both"/>
        <w:rPr>
          <w:sz w:val="24"/>
          <w:szCs w:val="24"/>
        </w:rPr>
      </w:pPr>
      <w:r w:rsidRPr="00E7219A">
        <w:rPr>
          <w:sz w:val="24"/>
          <w:szCs w:val="24"/>
        </w:rPr>
        <w:t>3) на 1 января 2029 года в размере 67 109,3 тыс. рублей, в том числе установить верхний предел долга по муниципальным гарантиям Бутурлинского муниципального округа на 1 января 2029 года в размере 0,0 тыс. рублей.</w:t>
      </w:r>
    </w:p>
    <w:p w:rsidR="00E7219A" w:rsidRPr="00E7219A" w:rsidRDefault="00E7219A" w:rsidP="00E7219A">
      <w:pPr>
        <w:jc w:val="both"/>
        <w:rPr>
          <w:bCs/>
          <w:sz w:val="24"/>
          <w:szCs w:val="24"/>
        </w:rPr>
      </w:pPr>
    </w:p>
    <w:p w:rsidR="00E7219A" w:rsidRPr="00E7219A" w:rsidRDefault="00E7219A" w:rsidP="00E7219A">
      <w:pPr>
        <w:ind w:firstLine="567"/>
        <w:jc w:val="both"/>
        <w:rPr>
          <w:b/>
          <w:sz w:val="24"/>
          <w:szCs w:val="28"/>
        </w:rPr>
      </w:pPr>
      <w:r w:rsidRPr="00E7219A">
        <w:rPr>
          <w:b/>
          <w:sz w:val="24"/>
          <w:szCs w:val="28"/>
        </w:rPr>
        <w:t>Статья 17</w:t>
      </w:r>
    </w:p>
    <w:p w:rsidR="00E7219A" w:rsidRPr="00E7219A" w:rsidRDefault="00E7219A" w:rsidP="00E7219A">
      <w:pPr>
        <w:ind w:firstLine="567"/>
        <w:jc w:val="both"/>
        <w:rPr>
          <w:b/>
          <w:sz w:val="24"/>
          <w:szCs w:val="28"/>
        </w:rPr>
      </w:pPr>
    </w:p>
    <w:p w:rsidR="00E7219A" w:rsidRPr="00E7219A" w:rsidRDefault="00E7219A" w:rsidP="00E7219A">
      <w:pPr>
        <w:ind w:firstLine="567"/>
        <w:jc w:val="both"/>
        <w:rPr>
          <w:sz w:val="24"/>
          <w:szCs w:val="24"/>
        </w:rPr>
      </w:pPr>
      <w:r w:rsidRPr="00E7219A">
        <w:rPr>
          <w:sz w:val="24"/>
          <w:szCs w:val="24"/>
        </w:rPr>
        <w:t>1. Утвердить Программу муниципальных заимствований Бутурлинского муниципального округа Бутурлинского муниципального округа Нижегородской области на 2026 год и на плановый период 2027 и 2028 годов согласно приложению 10.</w:t>
      </w:r>
    </w:p>
    <w:p w:rsidR="00E7219A" w:rsidRPr="00E7219A" w:rsidRDefault="00E7219A" w:rsidP="00E7219A">
      <w:pPr>
        <w:ind w:firstLine="567"/>
        <w:jc w:val="both"/>
        <w:rPr>
          <w:sz w:val="24"/>
          <w:szCs w:val="24"/>
        </w:rPr>
      </w:pPr>
      <w:r w:rsidRPr="00E7219A">
        <w:rPr>
          <w:sz w:val="24"/>
          <w:szCs w:val="24"/>
        </w:rPr>
        <w:t>2. Утвердить</w:t>
      </w:r>
      <w:r w:rsidRPr="00E7219A">
        <w:rPr>
          <w:sz w:val="24"/>
        </w:rPr>
        <w:t xml:space="preserve"> Программу муниципальных гарантий Бутурлинского муниципального </w:t>
      </w:r>
      <w:r w:rsidRPr="00E7219A">
        <w:rPr>
          <w:sz w:val="24"/>
          <w:szCs w:val="24"/>
        </w:rPr>
        <w:t>округа Нижегородской области</w:t>
      </w:r>
      <w:r w:rsidRPr="00E7219A">
        <w:rPr>
          <w:sz w:val="24"/>
        </w:rPr>
        <w:t xml:space="preserve"> </w:t>
      </w:r>
      <w:r w:rsidRPr="00E7219A">
        <w:rPr>
          <w:sz w:val="24"/>
          <w:szCs w:val="24"/>
        </w:rPr>
        <w:t>на 2026 год и на плановый период 2027 и 2028 годов согласно приложению 11.</w:t>
      </w:r>
    </w:p>
    <w:p w:rsidR="00E7219A" w:rsidRPr="00E7219A" w:rsidRDefault="00E7219A" w:rsidP="00E7219A">
      <w:pPr>
        <w:ind w:firstLine="567"/>
        <w:jc w:val="both"/>
        <w:rPr>
          <w:b/>
          <w:sz w:val="24"/>
          <w:szCs w:val="28"/>
        </w:rPr>
      </w:pPr>
    </w:p>
    <w:p w:rsidR="00E7219A" w:rsidRPr="00E7219A" w:rsidRDefault="00E7219A" w:rsidP="00E7219A">
      <w:pPr>
        <w:ind w:firstLine="567"/>
        <w:jc w:val="both"/>
        <w:rPr>
          <w:b/>
          <w:sz w:val="24"/>
          <w:szCs w:val="28"/>
        </w:rPr>
      </w:pPr>
      <w:r w:rsidRPr="00E7219A">
        <w:rPr>
          <w:b/>
          <w:sz w:val="24"/>
          <w:szCs w:val="28"/>
        </w:rPr>
        <w:t>Статья 19</w:t>
      </w:r>
    </w:p>
    <w:p w:rsidR="00E7219A" w:rsidRPr="00E7219A" w:rsidRDefault="00E7219A" w:rsidP="00E7219A">
      <w:pPr>
        <w:ind w:firstLine="567"/>
        <w:jc w:val="both"/>
        <w:rPr>
          <w:b/>
          <w:sz w:val="24"/>
          <w:szCs w:val="28"/>
        </w:rPr>
      </w:pPr>
    </w:p>
    <w:p w:rsidR="00E7219A" w:rsidRPr="00E7219A" w:rsidRDefault="00E7219A" w:rsidP="00E7219A">
      <w:pPr>
        <w:ind w:firstLine="567"/>
        <w:jc w:val="both"/>
        <w:rPr>
          <w:sz w:val="24"/>
          <w:szCs w:val="28"/>
        </w:rPr>
      </w:pPr>
      <w:r w:rsidRPr="00E7219A">
        <w:rPr>
          <w:sz w:val="24"/>
          <w:szCs w:val="28"/>
        </w:rPr>
        <w:t xml:space="preserve">В случае если нормативные правовые акты Бутурлинского муниципального </w:t>
      </w:r>
      <w:r w:rsidRPr="00E7219A">
        <w:rPr>
          <w:sz w:val="24"/>
          <w:szCs w:val="24"/>
        </w:rPr>
        <w:t>округа</w:t>
      </w:r>
      <w:r w:rsidRPr="00E7219A">
        <w:rPr>
          <w:sz w:val="24"/>
          <w:szCs w:val="28"/>
        </w:rPr>
        <w:t xml:space="preserve">, устанавливающие бюджетные обязательства, реализация которых осуществляется за счет средств бюджета </w:t>
      </w:r>
      <w:r w:rsidRPr="00E7219A">
        <w:rPr>
          <w:sz w:val="24"/>
          <w:szCs w:val="24"/>
        </w:rPr>
        <w:t>округа</w:t>
      </w:r>
      <w:r w:rsidRPr="00E7219A">
        <w:rPr>
          <w:sz w:val="24"/>
          <w:szCs w:val="28"/>
        </w:rPr>
        <w:t>, противоречат настоящему решению, то применяется настоящее решение.</w:t>
      </w:r>
    </w:p>
    <w:p w:rsidR="00E7219A" w:rsidRPr="00E7219A" w:rsidRDefault="00E7219A" w:rsidP="00E7219A">
      <w:pPr>
        <w:ind w:firstLine="567"/>
        <w:jc w:val="both"/>
        <w:rPr>
          <w:sz w:val="24"/>
          <w:szCs w:val="28"/>
        </w:rPr>
      </w:pPr>
    </w:p>
    <w:p w:rsidR="00E7219A" w:rsidRPr="00E7219A" w:rsidRDefault="00E7219A" w:rsidP="00E7219A">
      <w:pPr>
        <w:ind w:firstLine="567"/>
        <w:jc w:val="both"/>
        <w:rPr>
          <w:b/>
          <w:sz w:val="24"/>
          <w:szCs w:val="28"/>
        </w:rPr>
      </w:pPr>
      <w:r w:rsidRPr="00E7219A">
        <w:rPr>
          <w:b/>
          <w:sz w:val="24"/>
          <w:szCs w:val="28"/>
        </w:rPr>
        <w:t>Статья 20</w:t>
      </w:r>
    </w:p>
    <w:p w:rsidR="00E7219A" w:rsidRPr="00E7219A" w:rsidRDefault="00E7219A" w:rsidP="00E7219A">
      <w:pPr>
        <w:ind w:firstLine="567"/>
        <w:jc w:val="both"/>
        <w:rPr>
          <w:b/>
          <w:sz w:val="24"/>
          <w:szCs w:val="28"/>
        </w:rPr>
      </w:pPr>
    </w:p>
    <w:p w:rsidR="00E7219A" w:rsidRPr="00E7219A" w:rsidRDefault="00E7219A" w:rsidP="00E7219A">
      <w:pPr>
        <w:ind w:firstLine="567"/>
        <w:jc w:val="both"/>
        <w:rPr>
          <w:bCs/>
          <w:sz w:val="24"/>
          <w:szCs w:val="28"/>
        </w:rPr>
      </w:pPr>
      <w:r w:rsidRPr="00E7219A">
        <w:rPr>
          <w:bCs/>
          <w:sz w:val="24"/>
          <w:szCs w:val="28"/>
        </w:rPr>
        <w:t xml:space="preserve">Нормативные правовые акты администрации  Бутурлинского </w:t>
      </w:r>
      <w:r w:rsidRPr="00E7219A">
        <w:rPr>
          <w:sz w:val="24"/>
          <w:szCs w:val="24"/>
        </w:rPr>
        <w:t>округа</w:t>
      </w:r>
      <w:r w:rsidRPr="00E7219A">
        <w:rPr>
          <w:bCs/>
          <w:sz w:val="24"/>
          <w:szCs w:val="28"/>
        </w:rPr>
        <w:t xml:space="preserve"> подлежат приведению в соответствие с настоящим  решением.</w:t>
      </w:r>
    </w:p>
    <w:p w:rsidR="00E7219A" w:rsidRPr="00E7219A" w:rsidRDefault="00E7219A" w:rsidP="00E7219A">
      <w:pPr>
        <w:ind w:firstLine="567"/>
        <w:jc w:val="both"/>
        <w:rPr>
          <w:bCs/>
          <w:sz w:val="24"/>
          <w:szCs w:val="28"/>
        </w:rPr>
      </w:pPr>
    </w:p>
    <w:p w:rsidR="00E7219A" w:rsidRPr="00E7219A" w:rsidRDefault="00E7219A" w:rsidP="00E7219A">
      <w:pPr>
        <w:ind w:firstLine="567"/>
        <w:rPr>
          <w:b/>
          <w:sz w:val="24"/>
          <w:szCs w:val="28"/>
        </w:rPr>
      </w:pPr>
      <w:r w:rsidRPr="00E7219A">
        <w:rPr>
          <w:b/>
          <w:sz w:val="24"/>
          <w:szCs w:val="28"/>
        </w:rPr>
        <w:t>Статья 22</w:t>
      </w:r>
    </w:p>
    <w:p w:rsidR="00E7219A" w:rsidRPr="00E7219A" w:rsidRDefault="00E7219A" w:rsidP="00E7219A">
      <w:pPr>
        <w:ind w:firstLine="567"/>
        <w:rPr>
          <w:b/>
          <w:sz w:val="24"/>
          <w:szCs w:val="28"/>
        </w:rPr>
      </w:pPr>
    </w:p>
    <w:p w:rsidR="00E7219A" w:rsidRPr="00E7219A" w:rsidRDefault="00E7219A" w:rsidP="00E7219A">
      <w:pPr>
        <w:ind w:firstLine="567"/>
        <w:jc w:val="both"/>
        <w:rPr>
          <w:bCs/>
          <w:sz w:val="24"/>
          <w:szCs w:val="28"/>
        </w:rPr>
      </w:pPr>
      <w:r w:rsidRPr="00E7219A">
        <w:rPr>
          <w:bCs/>
          <w:sz w:val="24"/>
          <w:szCs w:val="28"/>
        </w:rPr>
        <w:t>Настоящее решение вступает в силу с 1 января 2026 года.</w:t>
      </w:r>
    </w:p>
    <w:p w:rsidR="00E7219A" w:rsidRPr="00E7219A" w:rsidRDefault="00E7219A" w:rsidP="00E7219A">
      <w:pPr>
        <w:ind w:firstLine="567"/>
        <w:jc w:val="both"/>
        <w:rPr>
          <w:bCs/>
          <w:sz w:val="24"/>
          <w:szCs w:val="28"/>
        </w:rPr>
      </w:pPr>
    </w:p>
    <w:tbl>
      <w:tblPr>
        <w:tblW w:w="10173" w:type="dxa"/>
        <w:tblLayout w:type="fixed"/>
        <w:tblLook w:val="00A0" w:firstRow="1" w:lastRow="0" w:firstColumn="1" w:lastColumn="0" w:noHBand="0" w:noVBand="0"/>
      </w:tblPr>
      <w:tblGrid>
        <w:gridCol w:w="5234"/>
        <w:gridCol w:w="4939"/>
      </w:tblGrid>
      <w:tr w:rsidR="00E7219A" w:rsidRPr="00E7219A" w:rsidTr="001F2709">
        <w:tc>
          <w:tcPr>
            <w:tcW w:w="5234" w:type="dxa"/>
          </w:tcPr>
          <w:p w:rsidR="00E7219A" w:rsidRPr="00E7219A" w:rsidRDefault="00E7219A" w:rsidP="00E7219A">
            <w:pPr>
              <w:suppressAutoHyphens/>
              <w:ind w:right="623"/>
              <w:jc w:val="both"/>
              <w:rPr>
                <w:sz w:val="24"/>
                <w:szCs w:val="24"/>
                <w:lang w:eastAsia="ar-SA"/>
              </w:rPr>
            </w:pPr>
            <w:r w:rsidRPr="00E7219A">
              <w:rPr>
                <w:sz w:val="24"/>
                <w:szCs w:val="24"/>
                <w:lang w:eastAsia="ar-SA"/>
              </w:rPr>
              <w:t>Председатель Совета депутатов Бутурлинского муниципального округа Нижегородской области</w:t>
            </w:r>
          </w:p>
          <w:p w:rsidR="00E7219A" w:rsidRPr="00E7219A" w:rsidRDefault="00E7219A" w:rsidP="00E7219A">
            <w:pPr>
              <w:suppressAutoHyphens/>
              <w:ind w:right="623"/>
              <w:jc w:val="both"/>
              <w:rPr>
                <w:sz w:val="24"/>
                <w:szCs w:val="24"/>
                <w:lang w:eastAsia="ar-SA"/>
              </w:rPr>
            </w:pPr>
          </w:p>
          <w:p w:rsidR="00E7219A" w:rsidRPr="00E7219A" w:rsidRDefault="00E7219A" w:rsidP="00E7219A">
            <w:pPr>
              <w:suppressAutoHyphens/>
              <w:ind w:right="623"/>
              <w:jc w:val="both"/>
              <w:rPr>
                <w:sz w:val="24"/>
                <w:szCs w:val="24"/>
                <w:lang w:eastAsia="ar-SA"/>
              </w:rPr>
            </w:pPr>
            <w:r w:rsidRPr="00E7219A">
              <w:rPr>
                <w:sz w:val="24"/>
                <w:szCs w:val="24"/>
                <w:lang w:eastAsia="ar-SA"/>
              </w:rPr>
              <w:t>________________ Н. А. Чичков</w:t>
            </w:r>
          </w:p>
        </w:tc>
        <w:tc>
          <w:tcPr>
            <w:tcW w:w="4939" w:type="dxa"/>
          </w:tcPr>
          <w:p w:rsidR="00E7219A" w:rsidRPr="00E7219A" w:rsidRDefault="00E7219A" w:rsidP="00E7219A">
            <w:pPr>
              <w:suppressAutoHyphens/>
              <w:ind w:left="578"/>
              <w:jc w:val="both"/>
              <w:rPr>
                <w:sz w:val="24"/>
                <w:szCs w:val="24"/>
                <w:lang w:eastAsia="ar-SA"/>
              </w:rPr>
            </w:pPr>
            <w:r w:rsidRPr="00E7219A">
              <w:rPr>
                <w:sz w:val="24"/>
                <w:szCs w:val="24"/>
                <w:lang w:eastAsia="ar-SA"/>
              </w:rPr>
              <w:t>Глава местного самоуправления Бутурлинского муниципального округа Нижегородской области</w:t>
            </w:r>
          </w:p>
          <w:p w:rsidR="00E7219A" w:rsidRPr="00E7219A" w:rsidRDefault="00E7219A" w:rsidP="00E7219A">
            <w:pPr>
              <w:suppressAutoHyphens/>
              <w:ind w:left="578"/>
              <w:jc w:val="both"/>
              <w:rPr>
                <w:sz w:val="24"/>
                <w:szCs w:val="24"/>
                <w:lang w:eastAsia="ar-SA"/>
              </w:rPr>
            </w:pPr>
          </w:p>
          <w:p w:rsidR="00E7219A" w:rsidRPr="00E7219A" w:rsidRDefault="00E7219A" w:rsidP="00E7219A">
            <w:pPr>
              <w:suppressAutoHyphens/>
              <w:ind w:left="578"/>
              <w:jc w:val="both"/>
              <w:rPr>
                <w:sz w:val="24"/>
                <w:szCs w:val="24"/>
                <w:lang w:eastAsia="ar-SA"/>
              </w:rPr>
            </w:pPr>
            <w:r w:rsidRPr="00E7219A">
              <w:rPr>
                <w:sz w:val="24"/>
                <w:szCs w:val="24"/>
                <w:lang w:eastAsia="ar-SA"/>
              </w:rPr>
              <w:t>_______________ М. Ф. Петрова</w:t>
            </w:r>
          </w:p>
        </w:tc>
      </w:tr>
    </w:tbl>
    <w:p w:rsidR="00E7219A" w:rsidRPr="00E7219A" w:rsidRDefault="00E7219A" w:rsidP="00E7219A">
      <w:pPr>
        <w:rPr>
          <w:rFonts w:ascii="Calibri" w:eastAsia="Calibri" w:hAnsi="Calibri"/>
          <w:sz w:val="28"/>
          <w:szCs w:val="28"/>
          <w:lang w:eastAsia="en-US"/>
        </w:rPr>
      </w:pPr>
    </w:p>
    <w:p w:rsidR="00E7219A" w:rsidRPr="00E7219A" w:rsidRDefault="00E7219A" w:rsidP="00E7219A">
      <w:pPr>
        <w:rPr>
          <w:rFonts w:eastAsia="Calibri"/>
          <w:sz w:val="24"/>
          <w:szCs w:val="24"/>
          <w:lang w:eastAsia="en-US"/>
        </w:rPr>
      </w:pPr>
      <w:r w:rsidRPr="00E7219A">
        <w:rPr>
          <w:rFonts w:eastAsia="Calibri"/>
          <w:sz w:val="24"/>
          <w:szCs w:val="24"/>
          <w:lang w:eastAsia="en-US"/>
        </w:rPr>
        <w:t xml:space="preserve">Подписано: </w:t>
      </w:r>
    </w:p>
    <w:p w:rsidR="00E7219A" w:rsidRPr="00E7219A" w:rsidRDefault="00A34C56" w:rsidP="00D42227">
      <w:r>
        <w:rPr>
          <w:rFonts w:eastAsia="Calibri"/>
          <w:sz w:val="24"/>
          <w:szCs w:val="24"/>
          <w:lang w:eastAsia="en-US"/>
        </w:rPr>
        <w:lastRenderedPageBreak/>
        <w:t>25</w:t>
      </w:r>
      <w:r w:rsidR="00E7219A" w:rsidRPr="00E7219A">
        <w:rPr>
          <w:rFonts w:eastAsia="Calibri"/>
          <w:sz w:val="24"/>
          <w:szCs w:val="24"/>
          <w:lang w:eastAsia="en-US"/>
        </w:rPr>
        <w:t>.12.202</w:t>
      </w:r>
      <w:r>
        <w:rPr>
          <w:rFonts w:eastAsia="Calibri"/>
          <w:sz w:val="24"/>
          <w:szCs w:val="24"/>
          <w:lang w:eastAsia="en-US"/>
        </w:rPr>
        <w:t>5</w:t>
      </w:r>
      <w:r w:rsidR="00E7219A" w:rsidRPr="00E7219A">
        <w:rPr>
          <w:rFonts w:eastAsia="Calibri"/>
          <w:sz w:val="24"/>
          <w:szCs w:val="24"/>
          <w:lang w:eastAsia="en-US"/>
        </w:rPr>
        <w:t xml:space="preserve"> г.</w:t>
      </w:r>
      <w:bookmarkStart w:id="0" w:name="_GoBack"/>
      <w:bookmarkEnd w:id="0"/>
      <w:r w:rsidR="00D42227" w:rsidRPr="00E7219A">
        <w:t xml:space="preserve"> </w:t>
      </w:r>
    </w:p>
    <w:sectPr w:rsidR="00E7219A" w:rsidRPr="00E7219A" w:rsidSect="003D3FCE">
      <w:headerReference w:type="even" r:id="rId10"/>
      <w:headerReference w:type="default" r:id="rId11"/>
      <w:pgSz w:w="11906" w:h="16838" w:code="9"/>
      <w:pgMar w:top="851" w:right="851" w:bottom="851"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243" w:rsidRDefault="00614243">
      <w:r>
        <w:separator/>
      </w:r>
    </w:p>
  </w:endnote>
  <w:endnote w:type="continuationSeparator" w:id="0">
    <w:p w:rsidR="00614243" w:rsidRDefault="0061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243" w:rsidRDefault="00614243">
      <w:r>
        <w:separator/>
      </w:r>
    </w:p>
  </w:footnote>
  <w:footnote w:type="continuationSeparator" w:id="0">
    <w:p w:rsidR="00614243" w:rsidRDefault="00614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709" w:rsidRDefault="001F2709" w:rsidP="00B32A74">
    <w:pPr>
      <w:pStyle w:val="ad"/>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1F2709" w:rsidRDefault="001F2709">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709" w:rsidRDefault="001F2709" w:rsidP="00B32A74">
    <w:pPr>
      <w:pStyle w:val="ad"/>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D42227">
      <w:rPr>
        <w:rStyle w:val="af0"/>
        <w:noProof/>
      </w:rPr>
      <w:t>1</w:t>
    </w:r>
    <w:r>
      <w:rPr>
        <w:rStyle w:val="af0"/>
      </w:rPr>
      <w:fldChar w:fldCharType="end"/>
    </w:r>
  </w:p>
  <w:p w:rsidR="001F2709" w:rsidRDefault="001F270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68B"/>
    <w:multiLevelType w:val="singleLevel"/>
    <w:tmpl w:val="0F4EA93A"/>
    <w:lvl w:ilvl="0">
      <w:start w:val="1"/>
      <w:numFmt w:val="decimal"/>
      <w:lvlText w:val="%1."/>
      <w:lvlJc w:val="left"/>
      <w:pPr>
        <w:tabs>
          <w:tab w:val="num" w:pos="525"/>
        </w:tabs>
        <w:ind w:left="525" w:hanging="525"/>
      </w:pPr>
      <w:rPr>
        <w:rFonts w:hint="default"/>
      </w:rPr>
    </w:lvl>
  </w:abstractNum>
  <w:abstractNum w:abstractNumId="1">
    <w:nsid w:val="0C6D55CD"/>
    <w:multiLevelType w:val="hybridMultilevel"/>
    <w:tmpl w:val="439E6928"/>
    <w:lvl w:ilvl="0" w:tplc="60D43130">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C11E7A"/>
    <w:multiLevelType w:val="hybridMultilevel"/>
    <w:tmpl w:val="6AA23000"/>
    <w:lvl w:ilvl="0" w:tplc="E12013FE">
      <w:start w:val="1"/>
      <w:numFmt w:val="decimal"/>
      <w:lvlText w:val="%1)"/>
      <w:lvlJc w:val="left"/>
      <w:pPr>
        <w:tabs>
          <w:tab w:val="num" w:pos="90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13572362"/>
    <w:multiLevelType w:val="hybridMultilevel"/>
    <w:tmpl w:val="4B22B3C6"/>
    <w:lvl w:ilvl="0" w:tplc="910AA9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3636886"/>
    <w:multiLevelType w:val="hybridMultilevel"/>
    <w:tmpl w:val="3B52210C"/>
    <w:lvl w:ilvl="0" w:tplc="25EAE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386ECE"/>
    <w:multiLevelType w:val="hybridMultilevel"/>
    <w:tmpl w:val="5E3E081C"/>
    <w:lvl w:ilvl="0" w:tplc="C28E69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C9D7B6A"/>
    <w:multiLevelType w:val="hybridMultilevel"/>
    <w:tmpl w:val="45AC4656"/>
    <w:lvl w:ilvl="0" w:tplc="14B4A7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EE27FA0"/>
    <w:multiLevelType w:val="hybridMultilevel"/>
    <w:tmpl w:val="EB18B8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02D2841"/>
    <w:multiLevelType w:val="hybridMultilevel"/>
    <w:tmpl w:val="3D94E0AC"/>
    <w:lvl w:ilvl="0" w:tplc="743206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0895088"/>
    <w:multiLevelType w:val="hybridMultilevel"/>
    <w:tmpl w:val="73C23BBE"/>
    <w:lvl w:ilvl="0" w:tplc="0419000F">
      <w:start w:val="1"/>
      <w:numFmt w:val="decimal"/>
      <w:lvlText w:val="%1."/>
      <w:lvlJc w:val="left"/>
      <w:pPr>
        <w:tabs>
          <w:tab w:val="num" w:pos="784"/>
        </w:tabs>
        <w:ind w:left="784" w:hanging="360"/>
      </w:pPr>
    </w:lvl>
    <w:lvl w:ilvl="1" w:tplc="04190019" w:tentative="1">
      <w:start w:val="1"/>
      <w:numFmt w:val="lowerLetter"/>
      <w:lvlText w:val="%2."/>
      <w:lvlJc w:val="left"/>
      <w:pPr>
        <w:tabs>
          <w:tab w:val="num" w:pos="1504"/>
        </w:tabs>
        <w:ind w:left="1504" w:hanging="360"/>
      </w:pPr>
    </w:lvl>
    <w:lvl w:ilvl="2" w:tplc="0419001B" w:tentative="1">
      <w:start w:val="1"/>
      <w:numFmt w:val="lowerRoman"/>
      <w:lvlText w:val="%3."/>
      <w:lvlJc w:val="right"/>
      <w:pPr>
        <w:tabs>
          <w:tab w:val="num" w:pos="2224"/>
        </w:tabs>
        <w:ind w:left="2224" w:hanging="180"/>
      </w:pPr>
    </w:lvl>
    <w:lvl w:ilvl="3" w:tplc="0419000F" w:tentative="1">
      <w:start w:val="1"/>
      <w:numFmt w:val="decimal"/>
      <w:lvlText w:val="%4."/>
      <w:lvlJc w:val="left"/>
      <w:pPr>
        <w:tabs>
          <w:tab w:val="num" w:pos="2944"/>
        </w:tabs>
        <w:ind w:left="2944" w:hanging="360"/>
      </w:pPr>
    </w:lvl>
    <w:lvl w:ilvl="4" w:tplc="04190019" w:tentative="1">
      <w:start w:val="1"/>
      <w:numFmt w:val="lowerLetter"/>
      <w:lvlText w:val="%5."/>
      <w:lvlJc w:val="left"/>
      <w:pPr>
        <w:tabs>
          <w:tab w:val="num" w:pos="3664"/>
        </w:tabs>
        <w:ind w:left="3664" w:hanging="360"/>
      </w:pPr>
    </w:lvl>
    <w:lvl w:ilvl="5" w:tplc="0419001B" w:tentative="1">
      <w:start w:val="1"/>
      <w:numFmt w:val="lowerRoman"/>
      <w:lvlText w:val="%6."/>
      <w:lvlJc w:val="right"/>
      <w:pPr>
        <w:tabs>
          <w:tab w:val="num" w:pos="4384"/>
        </w:tabs>
        <w:ind w:left="4384" w:hanging="180"/>
      </w:pPr>
    </w:lvl>
    <w:lvl w:ilvl="6" w:tplc="0419000F" w:tentative="1">
      <w:start w:val="1"/>
      <w:numFmt w:val="decimal"/>
      <w:lvlText w:val="%7."/>
      <w:lvlJc w:val="left"/>
      <w:pPr>
        <w:tabs>
          <w:tab w:val="num" w:pos="5104"/>
        </w:tabs>
        <w:ind w:left="5104" w:hanging="360"/>
      </w:pPr>
    </w:lvl>
    <w:lvl w:ilvl="7" w:tplc="04190019" w:tentative="1">
      <w:start w:val="1"/>
      <w:numFmt w:val="lowerLetter"/>
      <w:lvlText w:val="%8."/>
      <w:lvlJc w:val="left"/>
      <w:pPr>
        <w:tabs>
          <w:tab w:val="num" w:pos="5824"/>
        </w:tabs>
        <w:ind w:left="5824" w:hanging="360"/>
      </w:pPr>
    </w:lvl>
    <w:lvl w:ilvl="8" w:tplc="0419001B" w:tentative="1">
      <w:start w:val="1"/>
      <w:numFmt w:val="lowerRoman"/>
      <w:lvlText w:val="%9."/>
      <w:lvlJc w:val="right"/>
      <w:pPr>
        <w:tabs>
          <w:tab w:val="num" w:pos="6544"/>
        </w:tabs>
        <w:ind w:left="6544" w:hanging="180"/>
      </w:pPr>
    </w:lvl>
  </w:abstractNum>
  <w:abstractNum w:abstractNumId="10">
    <w:nsid w:val="21237222"/>
    <w:multiLevelType w:val="hybridMultilevel"/>
    <w:tmpl w:val="967A6DC2"/>
    <w:lvl w:ilvl="0" w:tplc="49141B62">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206D8B"/>
    <w:multiLevelType w:val="hybridMultilevel"/>
    <w:tmpl w:val="D21AD19A"/>
    <w:lvl w:ilvl="0" w:tplc="17C64E0E">
      <w:start w:val="202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4A41A1"/>
    <w:multiLevelType w:val="hybridMultilevel"/>
    <w:tmpl w:val="6F1E2C76"/>
    <w:lvl w:ilvl="0" w:tplc="9BB622C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26F536B5"/>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28155E57"/>
    <w:multiLevelType w:val="hybridMultilevel"/>
    <w:tmpl w:val="146E08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9043548"/>
    <w:multiLevelType w:val="hybridMultilevel"/>
    <w:tmpl w:val="A3CC56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90F4D1F"/>
    <w:multiLevelType w:val="hybridMultilevel"/>
    <w:tmpl w:val="559245C4"/>
    <w:lvl w:ilvl="0" w:tplc="7C9AA1BC">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2CB96F68"/>
    <w:multiLevelType w:val="hybridMultilevel"/>
    <w:tmpl w:val="F8EE4EE6"/>
    <w:lvl w:ilvl="0" w:tplc="A9D02D22">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8">
    <w:nsid w:val="35636709"/>
    <w:multiLevelType w:val="hybridMultilevel"/>
    <w:tmpl w:val="F14821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6227E14"/>
    <w:multiLevelType w:val="singleLevel"/>
    <w:tmpl w:val="39A28CA8"/>
    <w:lvl w:ilvl="0">
      <w:start w:val="1"/>
      <w:numFmt w:val="decimal"/>
      <w:lvlText w:val="%1."/>
      <w:lvlJc w:val="left"/>
      <w:pPr>
        <w:tabs>
          <w:tab w:val="num" w:pos="510"/>
        </w:tabs>
        <w:ind w:left="510" w:hanging="510"/>
      </w:pPr>
      <w:rPr>
        <w:rFonts w:hint="default"/>
      </w:rPr>
    </w:lvl>
  </w:abstractNum>
  <w:abstractNum w:abstractNumId="20">
    <w:nsid w:val="3BC95B66"/>
    <w:multiLevelType w:val="hybridMultilevel"/>
    <w:tmpl w:val="8260114C"/>
    <w:lvl w:ilvl="0" w:tplc="9A344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E6745B2"/>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48EE1C5C"/>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51B01720"/>
    <w:multiLevelType w:val="hybridMultilevel"/>
    <w:tmpl w:val="8B363B10"/>
    <w:lvl w:ilvl="0" w:tplc="00BC8A3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1D468AB"/>
    <w:multiLevelType w:val="hybridMultilevel"/>
    <w:tmpl w:val="0F36DCEA"/>
    <w:lvl w:ilvl="0" w:tplc="0D142D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1DA6AB1"/>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52A542D3"/>
    <w:multiLevelType w:val="hybridMultilevel"/>
    <w:tmpl w:val="7158D762"/>
    <w:lvl w:ilvl="0" w:tplc="E3EA11E2">
      <w:start w:val="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5B53600"/>
    <w:multiLevelType w:val="hybridMultilevel"/>
    <w:tmpl w:val="4DB44518"/>
    <w:lvl w:ilvl="0" w:tplc="75F2677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596A0EC6"/>
    <w:multiLevelType w:val="hybridMultilevel"/>
    <w:tmpl w:val="DC86B058"/>
    <w:lvl w:ilvl="0" w:tplc="240404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D350701"/>
    <w:multiLevelType w:val="hybridMultilevel"/>
    <w:tmpl w:val="DC3A50C6"/>
    <w:lvl w:ilvl="0" w:tplc="CD76A9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60EA2E11"/>
    <w:multiLevelType w:val="hybridMultilevel"/>
    <w:tmpl w:val="E8442624"/>
    <w:lvl w:ilvl="0" w:tplc="04765C7E">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108425C"/>
    <w:multiLevelType w:val="hybridMultilevel"/>
    <w:tmpl w:val="071AC8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2D147EB"/>
    <w:multiLevelType w:val="hybridMultilevel"/>
    <w:tmpl w:val="926A7E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574581B"/>
    <w:multiLevelType w:val="hybridMultilevel"/>
    <w:tmpl w:val="CDAA86DE"/>
    <w:lvl w:ilvl="0" w:tplc="92AE99F4">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67154D00"/>
    <w:multiLevelType w:val="hybridMultilevel"/>
    <w:tmpl w:val="766C9650"/>
    <w:lvl w:ilvl="0" w:tplc="E202F0A8">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94D6E94"/>
    <w:multiLevelType w:val="hybridMultilevel"/>
    <w:tmpl w:val="6A8615E0"/>
    <w:lvl w:ilvl="0" w:tplc="ACD2916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9D43D52"/>
    <w:multiLevelType w:val="hybridMultilevel"/>
    <w:tmpl w:val="A44C8456"/>
    <w:lvl w:ilvl="0" w:tplc="08EA676A">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6D465D2A"/>
    <w:multiLevelType w:val="hybridMultilevel"/>
    <w:tmpl w:val="279AB8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9F2C50"/>
    <w:multiLevelType w:val="hybridMultilevel"/>
    <w:tmpl w:val="3182A3B4"/>
    <w:lvl w:ilvl="0" w:tplc="5B16C19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6E823FD1"/>
    <w:multiLevelType w:val="hybridMultilevel"/>
    <w:tmpl w:val="A62C8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03C7A55"/>
    <w:multiLevelType w:val="singleLevel"/>
    <w:tmpl w:val="E51C1120"/>
    <w:lvl w:ilvl="0">
      <w:start w:val="1"/>
      <w:numFmt w:val="decimal"/>
      <w:lvlText w:val="%1."/>
      <w:lvlJc w:val="left"/>
      <w:pPr>
        <w:tabs>
          <w:tab w:val="num" w:pos="375"/>
        </w:tabs>
        <w:ind w:left="375" w:hanging="375"/>
      </w:pPr>
      <w:rPr>
        <w:rFonts w:hint="default"/>
      </w:rPr>
    </w:lvl>
  </w:abstractNum>
  <w:abstractNum w:abstractNumId="41">
    <w:nsid w:val="73AA0B84"/>
    <w:multiLevelType w:val="hybridMultilevel"/>
    <w:tmpl w:val="FEB64588"/>
    <w:lvl w:ilvl="0" w:tplc="49141B62">
      <w:start w:val="1"/>
      <w:numFmt w:val="decimal"/>
      <w:lvlText w:val="%1)"/>
      <w:lvlJc w:val="left"/>
      <w:pPr>
        <w:tabs>
          <w:tab w:val="num" w:pos="360"/>
        </w:tabs>
        <w:ind w:left="360"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7BE0380"/>
    <w:multiLevelType w:val="hybridMultilevel"/>
    <w:tmpl w:val="2DF2FA9E"/>
    <w:lvl w:ilvl="0" w:tplc="F15A98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89D7956"/>
    <w:multiLevelType w:val="hybridMultilevel"/>
    <w:tmpl w:val="C51EBC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D7C439F"/>
    <w:multiLevelType w:val="hybridMultilevel"/>
    <w:tmpl w:val="25DAA32C"/>
    <w:lvl w:ilvl="0" w:tplc="8F0433F8">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22"/>
  </w:num>
  <w:num w:numId="3">
    <w:abstractNumId w:val="21"/>
  </w:num>
  <w:num w:numId="4">
    <w:abstractNumId w:val="13"/>
  </w:num>
  <w:num w:numId="5">
    <w:abstractNumId w:val="40"/>
  </w:num>
  <w:num w:numId="6">
    <w:abstractNumId w:val="25"/>
  </w:num>
  <w:num w:numId="7">
    <w:abstractNumId w:val="0"/>
  </w:num>
  <w:num w:numId="8">
    <w:abstractNumId w:val="31"/>
  </w:num>
  <w:num w:numId="9">
    <w:abstractNumId w:val="18"/>
  </w:num>
  <w:num w:numId="10">
    <w:abstractNumId w:val="32"/>
  </w:num>
  <w:num w:numId="11">
    <w:abstractNumId w:val="39"/>
  </w:num>
  <w:num w:numId="12">
    <w:abstractNumId w:val="7"/>
  </w:num>
  <w:num w:numId="13">
    <w:abstractNumId w:val="15"/>
  </w:num>
  <w:num w:numId="14">
    <w:abstractNumId w:val="26"/>
  </w:num>
  <w:num w:numId="15">
    <w:abstractNumId w:val="14"/>
  </w:num>
  <w:num w:numId="16">
    <w:abstractNumId w:val="30"/>
  </w:num>
  <w:num w:numId="17">
    <w:abstractNumId w:val="43"/>
  </w:num>
  <w:num w:numId="18">
    <w:abstractNumId w:val="1"/>
  </w:num>
  <w:num w:numId="19">
    <w:abstractNumId w:val="2"/>
  </w:num>
  <w:num w:numId="20">
    <w:abstractNumId w:val="16"/>
  </w:num>
  <w:num w:numId="21">
    <w:abstractNumId w:val="10"/>
  </w:num>
  <w:num w:numId="22">
    <w:abstractNumId w:val="41"/>
  </w:num>
  <w:num w:numId="23">
    <w:abstractNumId w:val="6"/>
  </w:num>
  <w:num w:numId="24">
    <w:abstractNumId w:val="9"/>
  </w:num>
  <w:num w:numId="25">
    <w:abstractNumId w:val="38"/>
  </w:num>
  <w:num w:numId="26">
    <w:abstractNumId w:val="23"/>
  </w:num>
  <w:num w:numId="27">
    <w:abstractNumId w:val="29"/>
  </w:num>
  <w:num w:numId="28">
    <w:abstractNumId w:val="34"/>
  </w:num>
  <w:num w:numId="29">
    <w:abstractNumId w:val="8"/>
  </w:num>
  <w:num w:numId="30">
    <w:abstractNumId w:val="28"/>
  </w:num>
  <w:num w:numId="31">
    <w:abstractNumId w:val="36"/>
  </w:num>
  <w:num w:numId="32">
    <w:abstractNumId w:val="24"/>
  </w:num>
  <w:num w:numId="33">
    <w:abstractNumId w:val="35"/>
  </w:num>
  <w:num w:numId="34">
    <w:abstractNumId w:val="37"/>
  </w:num>
  <w:num w:numId="35">
    <w:abstractNumId w:val="12"/>
  </w:num>
  <w:num w:numId="36">
    <w:abstractNumId w:val="3"/>
  </w:num>
  <w:num w:numId="37">
    <w:abstractNumId w:val="4"/>
  </w:num>
  <w:num w:numId="38">
    <w:abstractNumId w:val="33"/>
  </w:num>
  <w:num w:numId="39">
    <w:abstractNumId w:val="5"/>
  </w:num>
  <w:num w:numId="40">
    <w:abstractNumId w:val="20"/>
  </w:num>
  <w:num w:numId="41">
    <w:abstractNumId w:val="27"/>
  </w:num>
  <w:num w:numId="42">
    <w:abstractNumId w:val="44"/>
  </w:num>
  <w:num w:numId="43">
    <w:abstractNumId w:val="42"/>
  </w:num>
  <w:num w:numId="44">
    <w:abstractNumId w:val="11"/>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9"/>
    <w:rsid w:val="000020D6"/>
    <w:rsid w:val="00002195"/>
    <w:rsid w:val="00002548"/>
    <w:rsid w:val="00003C8C"/>
    <w:rsid w:val="00003EF4"/>
    <w:rsid w:val="000041D2"/>
    <w:rsid w:val="00004DB1"/>
    <w:rsid w:val="00005277"/>
    <w:rsid w:val="00005F1F"/>
    <w:rsid w:val="000068D7"/>
    <w:rsid w:val="000070F2"/>
    <w:rsid w:val="00010F7D"/>
    <w:rsid w:val="000110EC"/>
    <w:rsid w:val="000120E5"/>
    <w:rsid w:val="000146ED"/>
    <w:rsid w:val="000202C1"/>
    <w:rsid w:val="00020CD4"/>
    <w:rsid w:val="00020F2B"/>
    <w:rsid w:val="00020F35"/>
    <w:rsid w:val="000210BA"/>
    <w:rsid w:val="00023144"/>
    <w:rsid w:val="0002488D"/>
    <w:rsid w:val="00024DFF"/>
    <w:rsid w:val="0002642C"/>
    <w:rsid w:val="0002663C"/>
    <w:rsid w:val="000328B2"/>
    <w:rsid w:val="00032DBC"/>
    <w:rsid w:val="00032F73"/>
    <w:rsid w:val="00034DCC"/>
    <w:rsid w:val="00034E2C"/>
    <w:rsid w:val="000363B9"/>
    <w:rsid w:val="000368A4"/>
    <w:rsid w:val="000377FD"/>
    <w:rsid w:val="000407B4"/>
    <w:rsid w:val="00042228"/>
    <w:rsid w:val="00042B1E"/>
    <w:rsid w:val="00046027"/>
    <w:rsid w:val="0004714B"/>
    <w:rsid w:val="000471A1"/>
    <w:rsid w:val="00050066"/>
    <w:rsid w:val="00050A49"/>
    <w:rsid w:val="000526AE"/>
    <w:rsid w:val="00052983"/>
    <w:rsid w:val="00052DEB"/>
    <w:rsid w:val="00053337"/>
    <w:rsid w:val="00055837"/>
    <w:rsid w:val="00056270"/>
    <w:rsid w:val="000563BF"/>
    <w:rsid w:val="000569DF"/>
    <w:rsid w:val="00056A2E"/>
    <w:rsid w:val="00060E22"/>
    <w:rsid w:val="000630A6"/>
    <w:rsid w:val="000653B3"/>
    <w:rsid w:val="00065B51"/>
    <w:rsid w:val="00072109"/>
    <w:rsid w:val="0007552B"/>
    <w:rsid w:val="000815C0"/>
    <w:rsid w:val="00082B14"/>
    <w:rsid w:val="00082D4C"/>
    <w:rsid w:val="00083033"/>
    <w:rsid w:val="00083ACD"/>
    <w:rsid w:val="00084B92"/>
    <w:rsid w:val="000863E2"/>
    <w:rsid w:val="000869BE"/>
    <w:rsid w:val="00086A89"/>
    <w:rsid w:val="0009095C"/>
    <w:rsid w:val="00091E55"/>
    <w:rsid w:val="000949B1"/>
    <w:rsid w:val="000950E5"/>
    <w:rsid w:val="00096189"/>
    <w:rsid w:val="000961A8"/>
    <w:rsid w:val="000A0062"/>
    <w:rsid w:val="000A069A"/>
    <w:rsid w:val="000A07E2"/>
    <w:rsid w:val="000A1550"/>
    <w:rsid w:val="000A2AC5"/>
    <w:rsid w:val="000A2BA0"/>
    <w:rsid w:val="000A3378"/>
    <w:rsid w:val="000A3B03"/>
    <w:rsid w:val="000A6CBF"/>
    <w:rsid w:val="000A7025"/>
    <w:rsid w:val="000B0879"/>
    <w:rsid w:val="000B1A0E"/>
    <w:rsid w:val="000B1C46"/>
    <w:rsid w:val="000B2970"/>
    <w:rsid w:val="000B336A"/>
    <w:rsid w:val="000B3E30"/>
    <w:rsid w:val="000B4378"/>
    <w:rsid w:val="000B4A34"/>
    <w:rsid w:val="000B787B"/>
    <w:rsid w:val="000C2E15"/>
    <w:rsid w:val="000C32A6"/>
    <w:rsid w:val="000C3C1B"/>
    <w:rsid w:val="000C3F6A"/>
    <w:rsid w:val="000C429E"/>
    <w:rsid w:val="000C4358"/>
    <w:rsid w:val="000C486E"/>
    <w:rsid w:val="000C68B9"/>
    <w:rsid w:val="000C6CE9"/>
    <w:rsid w:val="000C7543"/>
    <w:rsid w:val="000D0363"/>
    <w:rsid w:val="000D0DFC"/>
    <w:rsid w:val="000D12FA"/>
    <w:rsid w:val="000D1382"/>
    <w:rsid w:val="000D2393"/>
    <w:rsid w:val="000D3F7D"/>
    <w:rsid w:val="000D444B"/>
    <w:rsid w:val="000D6CB9"/>
    <w:rsid w:val="000D6E75"/>
    <w:rsid w:val="000D70BA"/>
    <w:rsid w:val="000E1CB7"/>
    <w:rsid w:val="000E2139"/>
    <w:rsid w:val="000E332B"/>
    <w:rsid w:val="000E34AB"/>
    <w:rsid w:val="000E4C1E"/>
    <w:rsid w:val="000E4EC0"/>
    <w:rsid w:val="000E65D1"/>
    <w:rsid w:val="000E7B53"/>
    <w:rsid w:val="000E7CF3"/>
    <w:rsid w:val="000F30FF"/>
    <w:rsid w:val="000F3515"/>
    <w:rsid w:val="000F373A"/>
    <w:rsid w:val="000F49C4"/>
    <w:rsid w:val="000F5D05"/>
    <w:rsid w:val="000F5FFC"/>
    <w:rsid w:val="000F7CDD"/>
    <w:rsid w:val="00100D63"/>
    <w:rsid w:val="00102F28"/>
    <w:rsid w:val="00105072"/>
    <w:rsid w:val="001062ED"/>
    <w:rsid w:val="00107567"/>
    <w:rsid w:val="00112972"/>
    <w:rsid w:val="001142C8"/>
    <w:rsid w:val="00114545"/>
    <w:rsid w:val="001145ED"/>
    <w:rsid w:val="00114AA1"/>
    <w:rsid w:val="00114E28"/>
    <w:rsid w:val="00117964"/>
    <w:rsid w:val="00120959"/>
    <w:rsid w:val="00121B29"/>
    <w:rsid w:val="001228B3"/>
    <w:rsid w:val="00124168"/>
    <w:rsid w:val="00124F27"/>
    <w:rsid w:val="00125BAC"/>
    <w:rsid w:val="00125EC7"/>
    <w:rsid w:val="001300A3"/>
    <w:rsid w:val="00132140"/>
    <w:rsid w:val="001322DD"/>
    <w:rsid w:val="00133071"/>
    <w:rsid w:val="001377D1"/>
    <w:rsid w:val="00140B81"/>
    <w:rsid w:val="001414AF"/>
    <w:rsid w:val="0014268D"/>
    <w:rsid w:val="00142C23"/>
    <w:rsid w:val="00142F1F"/>
    <w:rsid w:val="00143111"/>
    <w:rsid w:val="00143EFA"/>
    <w:rsid w:val="00144374"/>
    <w:rsid w:val="001448A0"/>
    <w:rsid w:val="00144EE4"/>
    <w:rsid w:val="0014562D"/>
    <w:rsid w:val="00145741"/>
    <w:rsid w:val="00145C42"/>
    <w:rsid w:val="00146230"/>
    <w:rsid w:val="001501D5"/>
    <w:rsid w:val="0015189E"/>
    <w:rsid w:val="00152D92"/>
    <w:rsid w:val="001557CB"/>
    <w:rsid w:val="00155CA4"/>
    <w:rsid w:val="0015646A"/>
    <w:rsid w:val="00156E46"/>
    <w:rsid w:val="0016007C"/>
    <w:rsid w:val="001610EB"/>
    <w:rsid w:val="0016144B"/>
    <w:rsid w:val="001615EE"/>
    <w:rsid w:val="001627F0"/>
    <w:rsid w:val="00162943"/>
    <w:rsid w:val="00163959"/>
    <w:rsid w:val="00165215"/>
    <w:rsid w:val="00165AEF"/>
    <w:rsid w:val="001660BD"/>
    <w:rsid w:val="00167699"/>
    <w:rsid w:val="00171F36"/>
    <w:rsid w:val="00172189"/>
    <w:rsid w:val="00172670"/>
    <w:rsid w:val="00173B6A"/>
    <w:rsid w:val="00174253"/>
    <w:rsid w:val="00174485"/>
    <w:rsid w:val="001745EF"/>
    <w:rsid w:val="00174827"/>
    <w:rsid w:val="00175A8B"/>
    <w:rsid w:val="0017633A"/>
    <w:rsid w:val="00176558"/>
    <w:rsid w:val="00181F6A"/>
    <w:rsid w:val="00182BDB"/>
    <w:rsid w:val="001836D5"/>
    <w:rsid w:val="00184C35"/>
    <w:rsid w:val="001876A7"/>
    <w:rsid w:val="00191634"/>
    <w:rsid w:val="00191954"/>
    <w:rsid w:val="00191C58"/>
    <w:rsid w:val="001924EB"/>
    <w:rsid w:val="0019317D"/>
    <w:rsid w:val="00193329"/>
    <w:rsid w:val="00193C6E"/>
    <w:rsid w:val="00195DFC"/>
    <w:rsid w:val="0019606E"/>
    <w:rsid w:val="00196A9F"/>
    <w:rsid w:val="001A29A0"/>
    <w:rsid w:val="001A2BE8"/>
    <w:rsid w:val="001A2FEF"/>
    <w:rsid w:val="001A361C"/>
    <w:rsid w:val="001A3D03"/>
    <w:rsid w:val="001A47D3"/>
    <w:rsid w:val="001A4DCD"/>
    <w:rsid w:val="001A4E66"/>
    <w:rsid w:val="001A5740"/>
    <w:rsid w:val="001A5B98"/>
    <w:rsid w:val="001A635C"/>
    <w:rsid w:val="001A723C"/>
    <w:rsid w:val="001A776C"/>
    <w:rsid w:val="001A7F40"/>
    <w:rsid w:val="001B0021"/>
    <w:rsid w:val="001B0CA2"/>
    <w:rsid w:val="001B10C9"/>
    <w:rsid w:val="001B1765"/>
    <w:rsid w:val="001B2FD1"/>
    <w:rsid w:val="001B3D61"/>
    <w:rsid w:val="001B3FBF"/>
    <w:rsid w:val="001B4EBC"/>
    <w:rsid w:val="001B64C0"/>
    <w:rsid w:val="001B6FE9"/>
    <w:rsid w:val="001C0853"/>
    <w:rsid w:val="001C0BF8"/>
    <w:rsid w:val="001C15B7"/>
    <w:rsid w:val="001C1849"/>
    <w:rsid w:val="001C358A"/>
    <w:rsid w:val="001C388B"/>
    <w:rsid w:val="001C4023"/>
    <w:rsid w:val="001C45F6"/>
    <w:rsid w:val="001C4A37"/>
    <w:rsid w:val="001C5658"/>
    <w:rsid w:val="001C5B3C"/>
    <w:rsid w:val="001D0B9F"/>
    <w:rsid w:val="001D1D9C"/>
    <w:rsid w:val="001D21C1"/>
    <w:rsid w:val="001D2A26"/>
    <w:rsid w:val="001D46E7"/>
    <w:rsid w:val="001D481C"/>
    <w:rsid w:val="001D4D77"/>
    <w:rsid w:val="001D66C2"/>
    <w:rsid w:val="001D6985"/>
    <w:rsid w:val="001E09D5"/>
    <w:rsid w:val="001E3D4F"/>
    <w:rsid w:val="001E42FA"/>
    <w:rsid w:val="001E4B8A"/>
    <w:rsid w:val="001E552C"/>
    <w:rsid w:val="001F0DE9"/>
    <w:rsid w:val="001F167A"/>
    <w:rsid w:val="001F2709"/>
    <w:rsid w:val="001F2F8B"/>
    <w:rsid w:val="001F51C3"/>
    <w:rsid w:val="001F592E"/>
    <w:rsid w:val="001F7A74"/>
    <w:rsid w:val="00200C2D"/>
    <w:rsid w:val="00201649"/>
    <w:rsid w:val="002020BA"/>
    <w:rsid w:val="002030A8"/>
    <w:rsid w:val="002032A1"/>
    <w:rsid w:val="0020359A"/>
    <w:rsid w:val="00203AE2"/>
    <w:rsid w:val="00204CAD"/>
    <w:rsid w:val="00204F59"/>
    <w:rsid w:val="002057BA"/>
    <w:rsid w:val="002064EF"/>
    <w:rsid w:val="0021060E"/>
    <w:rsid w:val="002130B9"/>
    <w:rsid w:val="00214D47"/>
    <w:rsid w:val="0021573F"/>
    <w:rsid w:val="00216059"/>
    <w:rsid w:val="00216DEC"/>
    <w:rsid w:val="00217F89"/>
    <w:rsid w:val="002203BF"/>
    <w:rsid w:val="00221611"/>
    <w:rsid w:val="00221E9B"/>
    <w:rsid w:val="002240CE"/>
    <w:rsid w:val="00225833"/>
    <w:rsid w:val="00227A55"/>
    <w:rsid w:val="00230DCB"/>
    <w:rsid w:val="00231DA2"/>
    <w:rsid w:val="00231E3A"/>
    <w:rsid w:val="00232AA2"/>
    <w:rsid w:val="0023501A"/>
    <w:rsid w:val="00235756"/>
    <w:rsid w:val="00237E8C"/>
    <w:rsid w:val="00240A3B"/>
    <w:rsid w:val="00241A86"/>
    <w:rsid w:val="00242328"/>
    <w:rsid w:val="00243C9D"/>
    <w:rsid w:val="002529DC"/>
    <w:rsid w:val="00253D89"/>
    <w:rsid w:val="00254C3B"/>
    <w:rsid w:val="00254EFA"/>
    <w:rsid w:val="0025561B"/>
    <w:rsid w:val="00255F3F"/>
    <w:rsid w:val="00260D39"/>
    <w:rsid w:val="00261817"/>
    <w:rsid w:val="00263434"/>
    <w:rsid w:val="00265C01"/>
    <w:rsid w:val="0026756B"/>
    <w:rsid w:val="0026796C"/>
    <w:rsid w:val="002701BE"/>
    <w:rsid w:val="0027178F"/>
    <w:rsid w:val="00272826"/>
    <w:rsid w:val="00273810"/>
    <w:rsid w:val="00274331"/>
    <w:rsid w:val="00275D1D"/>
    <w:rsid w:val="002764DA"/>
    <w:rsid w:val="00280133"/>
    <w:rsid w:val="002807A3"/>
    <w:rsid w:val="00282078"/>
    <w:rsid w:val="00286577"/>
    <w:rsid w:val="00286EBE"/>
    <w:rsid w:val="00287BB5"/>
    <w:rsid w:val="00287F57"/>
    <w:rsid w:val="00290B46"/>
    <w:rsid w:val="00291114"/>
    <w:rsid w:val="00292E67"/>
    <w:rsid w:val="00293658"/>
    <w:rsid w:val="00293FCF"/>
    <w:rsid w:val="00294455"/>
    <w:rsid w:val="00294DA8"/>
    <w:rsid w:val="0029554D"/>
    <w:rsid w:val="00295A2B"/>
    <w:rsid w:val="00296AEF"/>
    <w:rsid w:val="0029746F"/>
    <w:rsid w:val="002A1152"/>
    <w:rsid w:val="002A2049"/>
    <w:rsid w:val="002A2315"/>
    <w:rsid w:val="002A2A33"/>
    <w:rsid w:val="002A36BC"/>
    <w:rsid w:val="002A496A"/>
    <w:rsid w:val="002A4A3C"/>
    <w:rsid w:val="002A52E0"/>
    <w:rsid w:val="002A5E5B"/>
    <w:rsid w:val="002A7D88"/>
    <w:rsid w:val="002B20BD"/>
    <w:rsid w:val="002B23B4"/>
    <w:rsid w:val="002B310D"/>
    <w:rsid w:val="002B3EFE"/>
    <w:rsid w:val="002B42EB"/>
    <w:rsid w:val="002B44E4"/>
    <w:rsid w:val="002B452B"/>
    <w:rsid w:val="002B5049"/>
    <w:rsid w:val="002B577E"/>
    <w:rsid w:val="002B65FB"/>
    <w:rsid w:val="002B6655"/>
    <w:rsid w:val="002B6E3F"/>
    <w:rsid w:val="002B745C"/>
    <w:rsid w:val="002B7AD3"/>
    <w:rsid w:val="002C0835"/>
    <w:rsid w:val="002C26B1"/>
    <w:rsid w:val="002C5CB4"/>
    <w:rsid w:val="002D259E"/>
    <w:rsid w:val="002D4F20"/>
    <w:rsid w:val="002D59CD"/>
    <w:rsid w:val="002E144A"/>
    <w:rsid w:val="002E3829"/>
    <w:rsid w:val="002E513A"/>
    <w:rsid w:val="002E767D"/>
    <w:rsid w:val="002E79F3"/>
    <w:rsid w:val="002E7C5A"/>
    <w:rsid w:val="002F0393"/>
    <w:rsid w:val="002F17DE"/>
    <w:rsid w:val="002F1FC7"/>
    <w:rsid w:val="002F249E"/>
    <w:rsid w:val="002F27DB"/>
    <w:rsid w:val="002F2D7A"/>
    <w:rsid w:val="002F2FBB"/>
    <w:rsid w:val="002F3523"/>
    <w:rsid w:val="002F36A8"/>
    <w:rsid w:val="002F5EEA"/>
    <w:rsid w:val="00300BE6"/>
    <w:rsid w:val="00301373"/>
    <w:rsid w:val="00301B28"/>
    <w:rsid w:val="00301CAA"/>
    <w:rsid w:val="00302BAD"/>
    <w:rsid w:val="003060F2"/>
    <w:rsid w:val="00307817"/>
    <w:rsid w:val="00307A5D"/>
    <w:rsid w:val="00307F86"/>
    <w:rsid w:val="00310913"/>
    <w:rsid w:val="00313736"/>
    <w:rsid w:val="00313D4B"/>
    <w:rsid w:val="0031426C"/>
    <w:rsid w:val="00314916"/>
    <w:rsid w:val="0031746B"/>
    <w:rsid w:val="00320037"/>
    <w:rsid w:val="00320054"/>
    <w:rsid w:val="00320EA2"/>
    <w:rsid w:val="00322FE3"/>
    <w:rsid w:val="00323082"/>
    <w:rsid w:val="00323309"/>
    <w:rsid w:val="00325EC8"/>
    <w:rsid w:val="0032617C"/>
    <w:rsid w:val="0032643C"/>
    <w:rsid w:val="00327961"/>
    <w:rsid w:val="00330A08"/>
    <w:rsid w:val="0033127B"/>
    <w:rsid w:val="0033258E"/>
    <w:rsid w:val="003326F4"/>
    <w:rsid w:val="00332E50"/>
    <w:rsid w:val="0033304E"/>
    <w:rsid w:val="00334832"/>
    <w:rsid w:val="003356CF"/>
    <w:rsid w:val="00335D43"/>
    <w:rsid w:val="00336428"/>
    <w:rsid w:val="00336511"/>
    <w:rsid w:val="0033666C"/>
    <w:rsid w:val="0034023F"/>
    <w:rsid w:val="0034068C"/>
    <w:rsid w:val="00340694"/>
    <w:rsid w:val="00340BF6"/>
    <w:rsid w:val="00341455"/>
    <w:rsid w:val="003417FA"/>
    <w:rsid w:val="00341A0F"/>
    <w:rsid w:val="00342420"/>
    <w:rsid w:val="00342F95"/>
    <w:rsid w:val="00345B16"/>
    <w:rsid w:val="00346C45"/>
    <w:rsid w:val="00347658"/>
    <w:rsid w:val="00350AFB"/>
    <w:rsid w:val="00350B6F"/>
    <w:rsid w:val="00351884"/>
    <w:rsid w:val="00353996"/>
    <w:rsid w:val="0035430D"/>
    <w:rsid w:val="003545F2"/>
    <w:rsid w:val="003556E1"/>
    <w:rsid w:val="00355945"/>
    <w:rsid w:val="00355CEB"/>
    <w:rsid w:val="0035717C"/>
    <w:rsid w:val="00360057"/>
    <w:rsid w:val="003611FA"/>
    <w:rsid w:val="00363335"/>
    <w:rsid w:val="003650FB"/>
    <w:rsid w:val="00365988"/>
    <w:rsid w:val="00367A16"/>
    <w:rsid w:val="00367DD4"/>
    <w:rsid w:val="00371F42"/>
    <w:rsid w:val="00373802"/>
    <w:rsid w:val="00374600"/>
    <w:rsid w:val="00374F72"/>
    <w:rsid w:val="0037556D"/>
    <w:rsid w:val="003762F6"/>
    <w:rsid w:val="00376AF4"/>
    <w:rsid w:val="00377EE4"/>
    <w:rsid w:val="0038048F"/>
    <w:rsid w:val="00381393"/>
    <w:rsid w:val="00381BEF"/>
    <w:rsid w:val="00381C3B"/>
    <w:rsid w:val="00383A2F"/>
    <w:rsid w:val="0038433A"/>
    <w:rsid w:val="003846CD"/>
    <w:rsid w:val="003855FA"/>
    <w:rsid w:val="00387035"/>
    <w:rsid w:val="00391407"/>
    <w:rsid w:val="00391D31"/>
    <w:rsid w:val="00392173"/>
    <w:rsid w:val="00392B9E"/>
    <w:rsid w:val="0039482C"/>
    <w:rsid w:val="00395D8B"/>
    <w:rsid w:val="003963A7"/>
    <w:rsid w:val="003975C1"/>
    <w:rsid w:val="003A03C5"/>
    <w:rsid w:val="003A1C66"/>
    <w:rsid w:val="003A30F8"/>
    <w:rsid w:val="003A3DE8"/>
    <w:rsid w:val="003A4223"/>
    <w:rsid w:val="003A4786"/>
    <w:rsid w:val="003A59B2"/>
    <w:rsid w:val="003A59FC"/>
    <w:rsid w:val="003A7238"/>
    <w:rsid w:val="003B274B"/>
    <w:rsid w:val="003B31D4"/>
    <w:rsid w:val="003B3949"/>
    <w:rsid w:val="003B4032"/>
    <w:rsid w:val="003B42BB"/>
    <w:rsid w:val="003B4983"/>
    <w:rsid w:val="003B7851"/>
    <w:rsid w:val="003C1C43"/>
    <w:rsid w:val="003C1D60"/>
    <w:rsid w:val="003C2E2B"/>
    <w:rsid w:val="003C349F"/>
    <w:rsid w:val="003C37A2"/>
    <w:rsid w:val="003C4870"/>
    <w:rsid w:val="003C4D56"/>
    <w:rsid w:val="003C53E9"/>
    <w:rsid w:val="003C5DEC"/>
    <w:rsid w:val="003D0381"/>
    <w:rsid w:val="003D0C4C"/>
    <w:rsid w:val="003D0CFE"/>
    <w:rsid w:val="003D1ACC"/>
    <w:rsid w:val="003D1B88"/>
    <w:rsid w:val="003D2178"/>
    <w:rsid w:val="003D3426"/>
    <w:rsid w:val="003D3FCE"/>
    <w:rsid w:val="003D5EA3"/>
    <w:rsid w:val="003D62A1"/>
    <w:rsid w:val="003D6BDE"/>
    <w:rsid w:val="003D7A99"/>
    <w:rsid w:val="003D7F9B"/>
    <w:rsid w:val="003E0406"/>
    <w:rsid w:val="003E0584"/>
    <w:rsid w:val="003E086F"/>
    <w:rsid w:val="003E30F5"/>
    <w:rsid w:val="003E39B7"/>
    <w:rsid w:val="003E465A"/>
    <w:rsid w:val="003E4EB6"/>
    <w:rsid w:val="003E646D"/>
    <w:rsid w:val="003E6AEC"/>
    <w:rsid w:val="003F03A4"/>
    <w:rsid w:val="003F0964"/>
    <w:rsid w:val="003F1633"/>
    <w:rsid w:val="003F2938"/>
    <w:rsid w:val="003F2DBE"/>
    <w:rsid w:val="003F37C5"/>
    <w:rsid w:val="003F4CC1"/>
    <w:rsid w:val="003F5647"/>
    <w:rsid w:val="003F6023"/>
    <w:rsid w:val="003F6517"/>
    <w:rsid w:val="003F6978"/>
    <w:rsid w:val="003F7815"/>
    <w:rsid w:val="00400437"/>
    <w:rsid w:val="00401AD0"/>
    <w:rsid w:val="00405071"/>
    <w:rsid w:val="00406ACB"/>
    <w:rsid w:val="00406D51"/>
    <w:rsid w:val="00407033"/>
    <w:rsid w:val="004077F6"/>
    <w:rsid w:val="00407C37"/>
    <w:rsid w:val="00410990"/>
    <w:rsid w:val="00412C91"/>
    <w:rsid w:val="00412F21"/>
    <w:rsid w:val="00413E8E"/>
    <w:rsid w:val="00414AA4"/>
    <w:rsid w:val="00414F55"/>
    <w:rsid w:val="00415A9A"/>
    <w:rsid w:val="0041650A"/>
    <w:rsid w:val="004166C8"/>
    <w:rsid w:val="00417F39"/>
    <w:rsid w:val="00420946"/>
    <w:rsid w:val="004224E3"/>
    <w:rsid w:val="00423133"/>
    <w:rsid w:val="004255C8"/>
    <w:rsid w:val="004266AD"/>
    <w:rsid w:val="0043069F"/>
    <w:rsid w:val="004319E2"/>
    <w:rsid w:val="00431F28"/>
    <w:rsid w:val="00432813"/>
    <w:rsid w:val="0043383C"/>
    <w:rsid w:val="00433ECF"/>
    <w:rsid w:val="00436E21"/>
    <w:rsid w:val="004406A1"/>
    <w:rsid w:val="00440AAA"/>
    <w:rsid w:val="00440BEB"/>
    <w:rsid w:val="00445C9B"/>
    <w:rsid w:val="004510F6"/>
    <w:rsid w:val="00452929"/>
    <w:rsid w:val="004529C6"/>
    <w:rsid w:val="004532E7"/>
    <w:rsid w:val="00455845"/>
    <w:rsid w:val="00456472"/>
    <w:rsid w:val="00456C3A"/>
    <w:rsid w:val="00456D34"/>
    <w:rsid w:val="00457D56"/>
    <w:rsid w:val="00460BFC"/>
    <w:rsid w:val="00461339"/>
    <w:rsid w:val="00461838"/>
    <w:rsid w:val="00461CCD"/>
    <w:rsid w:val="0046230B"/>
    <w:rsid w:val="00463FB3"/>
    <w:rsid w:val="00464885"/>
    <w:rsid w:val="00467B1B"/>
    <w:rsid w:val="00467C12"/>
    <w:rsid w:val="00467F93"/>
    <w:rsid w:val="004711ED"/>
    <w:rsid w:val="00471633"/>
    <w:rsid w:val="00473A66"/>
    <w:rsid w:val="0047525B"/>
    <w:rsid w:val="00481F7B"/>
    <w:rsid w:val="00482CD1"/>
    <w:rsid w:val="00483D51"/>
    <w:rsid w:val="00484925"/>
    <w:rsid w:val="0048538C"/>
    <w:rsid w:val="00486279"/>
    <w:rsid w:val="00486F83"/>
    <w:rsid w:val="00487D96"/>
    <w:rsid w:val="00490338"/>
    <w:rsid w:val="0049130F"/>
    <w:rsid w:val="0049278F"/>
    <w:rsid w:val="00492C38"/>
    <w:rsid w:val="00492F1D"/>
    <w:rsid w:val="00496E82"/>
    <w:rsid w:val="004973A6"/>
    <w:rsid w:val="004A05D9"/>
    <w:rsid w:val="004A4B01"/>
    <w:rsid w:val="004A58FF"/>
    <w:rsid w:val="004A5A65"/>
    <w:rsid w:val="004A609A"/>
    <w:rsid w:val="004A60A1"/>
    <w:rsid w:val="004A68A1"/>
    <w:rsid w:val="004A68C5"/>
    <w:rsid w:val="004B1894"/>
    <w:rsid w:val="004B1B71"/>
    <w:rsid w:val="004B1F8A"/>
    <w:rsid w:val="004B21FF"/>
    <w:rsid w:val="004B2257"/>
    <w:rsid w:val="004B6160"/>
    <w:rsid w:val="004B62FD"/>
    <w:rsid w:val="004B6A32"/>
    <w:rsid w:val="004B77CB"/>
    <w:rsid w:val="004B7A9D"/>
    <w:rsid w:val="004C06F4"/>
    <w:rsid w:val="004C37F0"/>
    <w:rsid w:val="004C3D4F"/>
    <w:rsid w:val="004C489F"/>
    <w:rsid w:val="004C5DAE"/>
    <w:rsid w:val="004C6120"/>
    <w:rsid w:val="004C639A"/>
    <w:rsid w:val="004C7805"/>
    <w:rsid w:val="004C7D15"/>
    <w:rsid w:val="004D173A"/>
    <w:rsid w:val="004D28A7"/>
    <w:rsid w:val="004D39FD"/>
    <w:rsid w:val="004D48B3"/>
    <w:rsid w:val="004D5FF2"/>
    <w:rsid w:val="004D66BC"/>
    <w:rsid w:val="004D6CE7"/>
    <w:rsid w:val="004D6DF1"/>
    <w:rsid w:val="004D77C5"/>
    <w:rsid w:val="004D7FED"/>
    <w:rsid w:val="004E061E"/>
    <w:rsid w:val="004E2C3C"/>
    <w:rsid w:val="004E5C8F"/>
    <w:rsid w:val="004E68C8"/>
    <w:rsid w:val="004E6D19"/>
    <w:rsid w:val="004E7211"/>
    <w:rsid w:val="004E7B44"/>
    <w:rsid w:val="004F27C1"/>
    <w:rsid w:val="004F2CC8"/>
    <w:rsid w:val="004F4391"/>
    <w:rsid w:val="004F48E4"/>
    <w:rsid w:val="004F4F47"/>
    <w:rsid w:val="004F4FD5"/>
    <w:rsid w:val="004F5189"/>
    <w:rsid w:val="004F688B"/>
    <w:rsid w:val="004F7FEC"/>
    <w:rsid w:val="00501010"/>
    <w:rsid w:val="005010BE"/>
    <w:rsid w:val="00501F0E"/>
    <w:rsid w:val="005031C8"/>
    <w:rsid w:val="005043A8"/>
    <w:rsid w:val="00504E28"/>
    <w:rsid w:val="005050FA"/>
    <w:rsid w:val="0050555C"/>
    <w:rsid w:val="0050645D"/>
    <w:rsid w:val="005071C6"/>
    <w:rsid w:val="00507BFC"/>
    <w:rsid w:val="00511516"/>
    <w:rsid w:val="005143BC"/>
    <w:rsid w:val="00514AE6"/>
    <w:rsid w:val="00514F95"/>
    <w:rsid w:val="0051709D"/>
    <w:rsid w:val="0052053B"/>
    <w:rsid w:val="00520A6A"/>
    <w:rsid w:val="00523707"/>
    <w:rsid w:val="00524168"/>
    <w:rsid w:val="00525A55"/>
    <w:rsid w:val="00526A12"/>
    <w:rsid w:val="00526B43"/>
    <w:rsid w:val="005274F9"/>
    <w:rsid w:val="005300D4"/>
    <w:rsid w:val="005303CF"/>
    <w:rsid w:val="00532AA0"/>
    <w:rsid w:val="0053547C"/>
    <w:rsid w:val="005367DC"/>
    <w:rsid w:val="0053737A"/>
    <w:rsid w:val="00537A91"/>
    <w:rsid w:val="00537C79"/>
    <w:rsid w:val="005426F3"/>
    <w:rsid w:val="00542FA5"/>
    <w:rsid w:val="005434E2"/>
    <w:rsid w:val="005448D0"/>
    <w:rsid w:val="00545C2F"/>
    <w:rsid w:val="005507D4"/>
    <w:rsid w:val="005521B8"/>
    <w:rsid w:val="00555F96"/>
    <w:rsid w:val="00556C50"/>
    <w:rsid w:val="005579B3"/>
    <w:rsid w:val="00557E1B"/>
    <w:rsid w:val="00561E4C"/>
    <w:rsid w:val="00562674"/>
    <w:rsid w:val="00563C35"/>
    <w:rsid w:val="005642F9"/>
    <w:rsid w:val="00565756"/>
    <w:rsid w:val="005676BC"/>
    <w:rsid w:val="005677D0"/>
    <w:rsid w:val="005707B9"/>
    <w:rsid w:val="00570F54"/>
    <w:rsid w:val="00571107"/>
    <w:rsid w:val="005725B5"/>
    <w:rsid w:val="00572EAD"/>
    <w:rsid w:val="0057396D"/>
    <w:rsid w:val="0057510E"/>
    <w:rsid w:val="00576373"/>
    <w:rsid w:val="005764A3"/>
    <w:rsid w:val="0057711B"/>
    <w:rsid w:val="0057792E"/>
    <w:rsid w:val="00577DF3"/>
    <w:rsid w:val="005813D5"/>
    <w:rsid w:val="00581BDA"/>
    <w:rsid w:val="005834F6"/>
    <w:rsid w:val="005839D2"/>
    <w:rsid w:val="00583BAD"/>
    <w:rsid w:val="005853E0"/>
    <w:rsid w:val="00587EB0"/>
    <w:rsid w:val="0059082C"/>
    <w:rsid w:val="00594B73"/>
    <w:rsid w:val="00595C4F"/>
    <w:rsid w:val="00596E65"/>
    <w:rsid w:val="00596EA3"/>
    <w:rsid w:val="005973DA"/>
    <w:rsid w:val="00597538"/>
    <w:rsid w:val="005A1AAC"/>
    <w:rsid w:val="005A30D7"/>
    <w:rsid w:val="005A4200"/>
    <w:rsid w:val="005A44C8"/>
    <w:rsid w:val="005A461A"/>
    <w:rsid w:val="005A536D"/>
    <w:rsid w:val="005A5433"/>
    <w:rsid w:val="005A7DB8"/>
    <w:rsid w:val="005B08F1"/>
    <w:rsid w:val="005B2B5D"/>
    <w:rsid w:val="005B2E29"/>
    <w:rsid w:val="005B2E87"/>
    <w:rsid w:val="005B3ACF"/>
    <w:rsid w:val="005B71A0"/>
    <w:rsid w:val="005B7377"/>
    <w:rsid w:val="005B73C5"/>
    <w:rsid w:val="005C015A"/>
    <w:rsid w:val="005C04DA"/>
    <w:rsid w:val="005C1712"/>
    <w:rsid w:val="005C2886"/>
    <w:rsid w:val="005C4122"/>
    <w:rsid w:val="005C4545"/>
    <w:rsid w:val="005C4BAE"/>
    <w:rsid w:val="005C5563"/>
    <w:rsid w:val="005C567D"/>
    <w:rsid w:val="005D0BC2"/>
    <w:rsid w:val="005D302A"/>
    <w:rsid w:val="005D32C5"/>
    <w:rsid w:val="005D34F3"/>
    <w:rsid w:val="005D4020"/>
    <w:rsid w:val="005D5CF7"/>
    <w:rsid w:val="005D6A08"/>
    <w:rsid w:val="005E0204"/>
    <w:rsid w:val="005E41FC"/>
    <w:rsid w:val="005E5E7D"/>
    <w:rsid w:val="005E6CBD"/>
    <w:rsid w:val="005E7420"/>
    <w:rsid w:val="005F39AA"/>
    <w:rsid w:val="005F46CE"/>
    <w:rsid w:val="005F4DEB"/>
    <w:rsid w:val="005F5059"/>
    <w:rsid w:val="005F6CA7"/>
    <w:rsid w:val="0060003E"/>
    <w:rsid w:val="00600AE8"/>
    <w:rsid w:val="00602D66"/>
    <w:rsid w:val="00603804"/>
    <w:rsid w:val="006041B8"/>
    <w:rsid w:val="006056ED"/>
    <w:rsid w:val="00607EC6"/>
    <w:rsid w:val="00610A27"/>
    <w:rsid w:val="00610DA9"/>
    <w:rsid w:val="00610EDF"/>
    <w:rsid w:val="00611EB2"/>
    <w:rsid w:val="0061413D"/>
    <w:rsid w:val="00614243"/>
    <w:rsid w:val="00614D37"/>
    <w:rsid w:val="006216F1"/>
    <w:rsid w:val="00621F2E"/>
    <w:rsid w:val="00626228"/>
    <w:rsid w:val="00626238"/>
    <w:rsid w:val="00633422"/>
    <w:rsid w:val="0063370C"/>
    <w:rsid w:val="00634C8E"/>
    <w:rsid w:val="00634EF4"/>
    <w:rsid w:val="00634F8A"/>
    <w:rsid w:val="006350F5"/>
    <w:rsid w:val="006408CB"/>
    <w:rsid w:val="00641D65"/>
    <w:rsid w:val="0064381E"/>
    <w:rsid w:val="006439A3"/>
    <w:rsid w:val="00646FB1"/>
    <w:rsid w:val="006505E5"/>
    <w:rsid w:val="006516C0"/>
    <w:rsid w:val="00652D27"/>
    <w:rsid w:val="0065496F"/>
    <w:rsid w:val="00654F20"/>
    <w:rsid w:val="006558FB"/>
    <w:rsid w:val="00656817"/>
    <w:rsid w:val="00656844"/>
    <w:rsid w:val="0065750A"/>
    <w:rsid w:val="006609A0"/>
    <w:rsid w:val="00661090"/>
    <w:rsid w:val="006612B3"/>
    <w:rsid w:val="006626A6"/>
    <w:rsid w:val="00662873"/>
    <w:rsid w:val="00662E81"/>
    <w:rsid w:val="00662FDD"/>
    <w:rsid w:val="00663C9D"/>
    <w:rsid w:val="006661AB"/>
    <w:rsid w:val="00672FA9"/>
    <w:rsid w:val="00677FAB"/>
    <w:rsid w:val="00680428"/>
    <w:rsid w:val="006846C1"/>
    <w:rsid w:val="00684A42"/>
    <w:rsid w:val="006850AE"/>
    <w:rsid w:val="006907D6"/>
    <w:rsid w:val="006913C9"/>
    <w:rsid w:val="006921D9"/>
    <w:rsid w:val="00693110"/>
    <w:rsid w:val="00694AD2"/>
    <w:rsid w:val="00695197"/>
    <w:rsid w:val="0069557B"/>
    <w:rsid w:val="006957F8"/>
    <w:rsid w:val="006966E5"/>
    <w:rsid w:val="006A04EB"/>
    <w:rsid w:val="006A0F56"/>
    <w:rsid w:val="006A2D95"/>
    <w:rsid w:val="006A5119"/>
    <w:rsid w:val="006A5713"/>
    <w:rsid w:val="006A583B"/>
    <w:rsid w:val="006A6DB8"/>
    <w:rsid w:val="006A6E6E"/>
    <w:rsid w:val="006A70A7"/>
    <w:rsid w:val="006B1459"/>
    <w:rsid w:val="006B1D52"/>
    <w:rsid w:val="006B20EC"/>
    <w:rsid w:val="006B2188"/>
    <w:rsid w:val="006B394E"/>
    <w:rsid w:val="006B39B7"/>
    <w:rsid w:val="006B5E8F"/>
    <w:rsid w:val="006B6132"/>
    <w:rsid w:val="006B664E"/>
    <w:rsid w:val="006B6FB0"/>
    <w:rsid w:val="006B7722"/>
    <w:rsid w:val="006B7BC5"/>
    <w:rsid w:val="006C10A2"/>
    <w:rsid w:val="006C1C3D"/>
    <w:rsid w:val="006C35AC"/>
    <w:rsid w:val="006C3A39"/>
    <w:rsid w:val="006C6B3A"/>
    <w:rsid w:val="006D0E25"/>
    <w:rsid w:val="006D0F66"/>
    <w:rsid w:val="006D4422"/>
    <w:rsid w:val="006D4495"/>
    <w:rsid w:val="006D4D85"/>
    <w:rsid w:val="006D5DCB"/>
    <w:rsid w:val="006D5E42"/>
    <w:rsid w:val="006D6296"/>
    <w:rsid w:val="006D77F8"/>
    <w:rsid w:val="006E0075"/>
    <w:rsid w:val="006E1070"/>
    <w:rsid w:val="006E135D"/>
    <w:rsid w:val="006E1744"/>
    <w:rsid w:val="006E19B8"/>
    <w:rsid w:val="006E3136"/>
    <w:rsid w:val="006E3C46"/>
    <w:rsid w:val="006E3E41"/>
    <w:rsid w:val="006F144F"/>
    <w:rsid w:val="006F1557"/>
    <w:rsid w:val="006F1776"/>
    <w:rsid w:val="006F3682"/>
    <w:rsid w:val="006F3B98"/>
    <w:rsid w:val="006F3E38"/>
    <w:rsid w:val="006F415A"/>
    <w:rsid w:val="006F515B"/>
    <w:rsid w:val="006F58CD"/>
    <w:rsid w:val="006F5FC8"/>
    <w:rsid w:val="006F7554"/>
    <w:rsid w:val="007008CC"/>
    <w:rsid w:val="00701544"/>
    <w:rsid w:val="0070156B"/>
    <w:rsid w:val="00704A51"/>
    <w:rsid w:val="007052C7"/>
    <w:rsid w:val="00707266"/>
    <w:rsid w:val="00707D5B"/>
    <w:rsid w:val="007127AE"/>
    <w:rsid w:val="0071587D"/>
    <w:rsid w:val="00715EB9"/>
    <w:rsid w:val="007160E1"/>
    <w:rsid w:val="00716503"/>
    <w:rsid w:val="00716CBD"/>
    <w:rsid w:val="0072151E"/>
    <w:rsid w:val="00722D20"/>
    <w:rsid w:val="00725A41"/>
    <w:rsid w:val="00726C89"/>
    <w:rsid w:val="00727EA7"/>
    <w:rsid w:val="00730E27"/>
    <w:rsid w:val="00731173"/>
    <w:rsid w:val="00735429"/>
    <w:rsid w:val="0073556C"/>
    <w:rsid w:val="007359CC"/>
    <w:rsid w:val="00735B6D"/>
    <w:rsid w:val="007401BF"/>
    <w:rsid w:val="007418F2"/>
    <w:rsid w:val="007426F1"/>
    <w:rsid w:val="00744F31"/>
    <w:rsid w:val="00745DDD"/>
    <w:rsid w:val="007462AA"/>
    <w:rsid w:val="007472A6"/>
    <w:rsid w:val="007504BC"/>
    <w:rsid w:val="00750586"/>
    <w:rsid w:val="007506BE"/>
    <w:rsid w:val="00750D1F"/>
    <w:rsid w:val="00753F77"/>
    <w:rsid w:val="0075548C"/>
    <w:rsid w:val="007555A8"/>
    <w:rsid w:val="00755B65"/>
    <w:rsid w:val="00756CB1"/>
    <w:rsid w:val="00757DB2"/>
    <w:rsid w:val="00761274"/>
    <w:rsid w:val="00761596"/>
    <w:rsid w:val="007616D3"/>
    <w:rsid w:val="00762299"/>
    <w:rsid w:val="007625EF"/>
    <w:rsid w:val="00764359"/>
    <w:rsid w:val="00765016"/>
    <w:rsid w:val="00765139"/>
    <w:rsid w:val="00766BF2"/>
    <w:rsid w:val="007670DC"/>
    <w:rsid w:val="00767373"/>
    <w:rsid w:val="00773CEA"/>
    <w:rsid w:val="00776204"/>
    <w:rsid w:val="0077623F"/>
    <w:rsid w:val="00777019"/>
    <w:rsid w:val="0077741A"/>
    <w:rsid w:val="00777E1B"/>
    <w:rsid w:val="007822D0"/>
    <w:rsid w:val="00783B4B"/>
    <w:rsid w:val="00785887"/>
    <w:rsid w:val="007861D4"/>
    <w:rsid w:val="00786B89"/>
    <w:rsid w:val="00787469"/>
    <w:rsid w:val="00790359"/>
    <w:rsid w:val="0079043D"/>
    <w:rsid w:val="007907C8"/>
    <w:rsid w:val="0079265B"/>
    <w:rsid w:val="007935E3"/>
    <w:rsid w:val="00794456"/>
    <w:rsid w:val="00794A6B"/>
    <w:rsid w:val="00795583"/>
    <w:rsid w:val="0079558A"/>
    <w:rsid w:val="00795D1C"/>
    <w:rsid w:val="00796EF3"/>
    <w:rsid w:val="00796F09"/>
    <w:rsid w:val="00797DA9"/>
    <w:rsid w:val="007A007C"/>
    <w:rsid w:val="007A2331"/>
    <w:rsid w:val="007A496B"/>
    <w:rsid w:val="007A61C4"/>
    <w:rsid w:val="007A6429"/>
    <w:rsid w:val="007A7A87"/>
    <w:rsid w:val="007B09C2"/>
    <w:rsid w:val="007B0CCF"/>
    <w:rsid w:val="007B192E"/>
    <w:rsid w:val="007B3794"/>
    <w:rsid w:val="007B47EC"/>
    <w:rsid w:val="007B7B40"/>
    <w:rsid w:val="007C0A1A"/>
    <w:rsid w:val="007C2636"/>
    <w:rsid w:val="007C2A94"/>
    <w:rsid w:val="007C4A01"/>
    <w:rsid w:val="007C4BCE"/>
    <w:rsid w:val="007C5B61"/>
    <w:rsid w:val="007C72C2"/>
    <w:rsid w:val="007C7486"/>
    <w:rsid w:val="007D11CD"/>
    <w:rsid w:val="007D25A6"/>
    <w:rsid w:val="007D2802"/>
    <w:rsid w:val="007D2853"/>
    <w:rsid w:val="007D2C9E"/>
    <w:rsid w:val="007D3378"/>
    <w:rsid w:val="007D3506"/>
    <w:rsid w:val="007D387B"/>
    <w:rsid w:val="007D57DB"/>
    <w:rsid w:val="007D58D5"/>
    <w:rsid w:val="007D6EF2"/>
    <w:rsid w:val="007E02CF"/>
    <w:rsid w:val="007E03DF"/>
    <w:rsid w:val="007E1718"/>
    <w:rsid w:val="007E19AF"/>
    <w:rsid w:val="007E332A"/>
    <w:rsid w:val="007E3578"/>
    <w:rsid w:val="007E44B7"/>
    <w:rsid w:val="007E4586"/>
    <w:rsid w:val="007E4EDD"/>
    <w:rsid w:val="007E7197"/>
    <w:rsid w:val="007F0DF9"/>
    <w:rsid w:val="007F1D67"/>
    <w:rsid w:val="007F3CE6"/>
    <w:rsid w:val="007F454B"/>
    <w:rsid w:val="007F4671"/>
    <w:rsid w:val="007F4F3C"/>
    <w:rsid w:val="007F5495"/>
    <w:rsid w:val="007F5E81"/>
    <w:rsid w:val="00802E0F"/>
    <w:rsid w:val="00803A40"/>
    <w:rsid w:val="00804131"/>
    <w:rsid w:val="008060CC"/>
    <w:rsid w:val="00806661"/>
    <w:rsid w:val="00806CD2"/>
    <w:rsid w:val="00812030"/>
    <w:rsid w:val="00816EC0"/>
    <w:rsid w:val="00822DFA"/>
    <w:rsid w:val="00822FEC"/>
    <w:rsid w:val="00823790"/>
    <w:rsid w:val="008251C9"/>
    <w:rsid w:val="00826461"/>
    <w:rsid w:val="0082659C"/>
    <w:rsid w:val="00826BF5"/>
    <w:rsid w:val="0083007C"/>
    <w:rsid w:val="00833094"/>
    <w:rsid w:val="00834AE8"/>
    <w:rsid w:val="00835900"/>
    <w:rsid w:val="00835AC8"/>
    <w:rsid w:val="00835ADA"/>
    <w:rsid w:val="00835F95"/>
    <w:rsid w:val="00835FBE"/>
    <w:rsid w:val="008371FC"/>
    <w:rsid w:val="00837252"/>
    <w:rsid w:val="00837A4C"/>
    <w:rsid w:val="0084298B"/>
    <w:rsid w:val="00842AA6"/>
    <w:rsid w:val="00842AD6"/>
    <w:rsid w:val="00842DEC"/>
    <w:rsid w:val="0084355C"/>
    <w:rsid w:val="0084474F"/>
    <w:rsid w:val="00847B7C"/>
    <w:rsid w:val="00851D13"/>
    <w:rsid w:val="0085262C"/>
    <w:rsid w:val="00853432"/>
    <w:rsid w:val="0085464A"/>
    <w:rsid w:val="00855283"/>
    <w:rsid w:val="00857FED"/>
    <w:rsid w:val="00865044"/>
    <w:rsid w:val="00867719"/>
    <w:rsid w:val="00870632"/>
    <w:rsid w:val="008708C2"/>
    <w:rsid w:val="008719E8"/>
    <w:rsid w:val="00871B8B"/>
    <w:rsid w:val="00872C25"/>
    <w:rsid w:val="0087317D"/>
    <w:rsid w:val="00874015"/>
    <w:rsid w:val="0087420A"/>
    <w:rsid w:val="008746B0"/>
    <w:rsid w:val="0087650E"/>
    <w:rsid w:val="0087742D"/>
    <w:rsid w:val="00881A8F"/>
    <w:rsid w:val="00882469"/>
    <w:rsid w:val="0088317A"/>
    <w:rsid w:val="008857BF"/>
    <w:rsid w:val="0088581D"/>
    <w:rsid w:val="00886B88"/>
    <w:rsid w:val="008871C0"/>
    <w:rsid w:val="00887500"/>
    <w:rsid w:val="00890AAB"/>
    <w:rsid w:val="00890E67"/>
    <w:rsid w:val="00892F8F"/>
    <w:rsid w:val="00893314"/>
    <w:rsid w:val="00897159"/>
    <w:rsid w:val="00897958"/>
    <w:rsid w:val="00897EC9"/>
    <w:rsid w:val="008A201D"/>
    <w:rsid w:val="008A205E"/>
    <w:rsid w:val="008A2842"/>
    <w:rsid w:val="008A493A"/>
    <w:rsid w:val="008A5D76"/>
    <w:rsid w:val="008A7328"/>
    <w:rsid w:val="008B091C"/>
    <w:rsid w:val="008B096E"/>
    <w:rsid w:val="008B0B63"/>
    <w:rsid w:val="008B3231"/>
    <w:rsid w:val="008B6478"/>
    <w:rsid w:val="008B6DC7"/>
    <w:rsid w:val="008C34CA"/>
    <w:rsid w:val="008C4378"/>
    <w:rsid w:val="008C561C"/>
    <w:rsid w:val="008C7A7F"/>
    <w:rsid w:val="008D1ED7"/>
    <w:rsid w:val="008D2C4D"/>
    <w:rsid w:val="008D3F90"/>
    <w:rsid w:val="008D4A0F"/>
    <w:rsid w:val="008D5EBF"/>
    <w:rsid w:val="008D5FAC"/>
    <w:rsid w:val="008D6C76"/>
    <w:rsid w:val="008D6D6D"/>
    <w:rsid w:val="008D7C04"/>
    <w:rsid w:val="008D7DEC"/>
    <w:rsid w:val="008E00CC"/>
    <w:rsid w:val="008E104C"/>
    <w:rsid w:val="008E378A"/>
    <w:rsid w:val="008E43AF"/>
    <w:rsid w:val="008E47C9"/>
    <w:rsid w:val="008F23CA"/>
    <w:rsid w:val="008F2C63"/>
    <w:rsid w:val="008F2CC3"/>
    <w:rsid w:val="008F4282"/>
    <w:rsid w:val="008F50E7"/>
    <w:rsid w:val="008F54B5"/>
    <w:rsid w:val="008F5CAB"/>
    <w:rsid w:val="008F76E8"/>
    <w:rsid w:val="009004C0"/>
    <w:rsid w:val="00901D5B"/>
    <w:rsid w:val="00903AAB"/>
    <w:rsid w:val="00904211"/>
    <w:rsid w:val="0090513C"/>
    <w:rsid w:val="00905238"/>
    <w:rsid w:val="00905F97"/>
    <w:rsid w:val="0090644D"/>
    <w:rsid w:val="00906F2F"/>
    <w:rsid w:val="009070C0"/>
    <w:rsid w:val="00910426"/>
    <w:rsid w:val="0091053B"/>
    <w:rsid w:val="00911C77"/>
    <w:rsid w:val="00913681"/>
    <w:rsid w:val="00913BA7"/>
    <w:rsid w:val="00913CEE"/>
    <w:rsid w:val="00914059"/>
    <w:rsid w:val="00914A58"/>
    <w:rsid w:val="009206F7"/>
    <w:rsid w:val="00920EE0"/>
    <w:rsid w:val="00924A73"/>
    <w:rsid w:val="00924F16"/>
    <w:rsid w:val="00925F01"/>
    <w:rsid w:val="0092613A"/>
    <w:rsid w:val="009267D2"/>
    <w:rsid w:val="0093018F"/>
    <w:rsid w:val="00930F73"/>
    <w:rsid w:val="0093160B"/>
    <w:rsid w:val="00931F60"/>
    <w:rsid w:val="009332D0"/>
    <w:rsid w:val="0093588E"/>
    <w:rsid w:val="009362C7"/>
    <w:rsid w:val="00936BBB"/>
    <w:rsid w:val="00936FD0"/>
    <w:rsid w:val="00937A97"/>
    <w:rsid w:val="00937B11"/>
    <w:rsid w:val="009417BC"/>
    <w:rsid w:val="009439E5"/>
    <w:rsid w:val="00944276"/>
    <w:rsid w:val="00944915"/>
    <w:rsid w:val="00944FE6"/>
    <w:rsid w:val="009452EB"/>
    <w:rsid w:val="00950C4F"/>
    <w:rsid w:val="00952A88"/>
    <w:rsid w:val="0095366C"/>
    <w:rsid w:val="00953967"/>
    <w:rsid w:val="00953DD8"/>
    <w:rsid w:val="0095464D"/>
    <w:rsid w:val="00954807"/>
    <w:rsid w:val="009548E3"/>
    <w:rsid w:val="00955467"/>
    <w:rsid w:val="0095789A"/>
    <w:rsid w:val="00957F53"/>
    <w:rsid w:val="00960BD9"/>
    <w:rsid w:val="00963366"/>
    <w:rsid w:val="00963ADE"/>
    <w:rsid w:val="00964C72"/>
    <w:rsid w:val="00964FB6"/>
    <w:rsid w:val="009658BC"/>
    <w:rsid w:val="00965925"/>
    <w:rsid w:val="00965C19"/>
    <w:rsid w:val="00966562"/>
    <w:rsid w:val="0096689A"/>
    <w:rsid w:val="00970044"/>
    <w:rsid w:val="00970756"/>
    <w:rsid w:val="00970D80"/>
    <w:rsid w:val="00971019"/>
    <w:rsid w:val="00972043"/>
    <w:rsid w:val="0097235A"/>
    <w:rsid w:val="00972821"/>
    <w:rsid w:val="00974DE1"/>
    <w:rsid w:val="00975D63"/>
    <w:rsid w:val="00975F94"/>
    <w:rsid w:val="00976145"/>
    <w:rsid w:val="0098088B"/>
    <w:rsid w:val="00980C59"/>
    <w:rsid w:val="00980CD9"/>
    <w:rsid w:val="00980FAA"/>
    <w:rsid w:val="00981113"/>
    <w:rsid w:val="00981A7D"/>
    <w:rsid w:val="00982D88"/>
    <w:rsid w:val="0099135A"/>
    <w:rsid w:val="009937AA"/>
    <w:rsid w:val="009940E1"/>
    <w:rsid w:val="0099416A"/>
    <w:rsid w:val="00994DFF"/>
    <w:rsid w:val="00995DC4"/>
    <w:rsid w:val="009969D1"/>
    <w:rsid w:val="009A1564"/>
    <w:rsid w:val="009A23AD"/>
    <w:rsid w:val="009A3F5A"/>
    <w:rsid w:val="009A4270"/>
    <w:rsid w:val="009A5155"/>
    <w:rsid w:val="009A5F34"/>
    <w:rsid w:val="009B0212"/>
    <w:rsid w:val="009B0856"/>
    <w:rsid w:val="009B0C56"/>
    <w:rsid w:val="009B6CFB"/>
    <w:rsid w:val="009B6EC8"/>
    <w:rsid w:val="009C1FD9"/>
    <w:rsid w:val="009C535D"/>
    <w:rsid w:val="009C5A66"/>
    <w:rsid w:val="009C66A7"/>
    <w:rsid w:val="009C6F1E"/>
    <w:rsid w:val="009D0B38"/>
    <w:rsid w:val="009D4832"/>
    <w:rsid w:val="009D5303"/>
    <w:rsid w:val="009D5387"/>
    <w:rsid w:val="009D6932"/>
    <w:rsid w:val="009E0387"/>
    <w:rsid w:val="009E1140"/>
    <w:rsid w:val="009E134B"/>
    <w:rsid w:val="009E1E91"/>
    <w:rsid w:val="009E2844"/>
    <w:rsid w:val="009E3E57"/>
    <w:rsid w:val="009E4065"/>
    <w:rsid w:val="009E49F9"/>
    <w:rsid w:val="009E536F"/>
    <w:rsid w:val="009E5874"/>
    <w:rsid w:val="009E6073"/>
    <w:rsid w:val="009F04EE"/>
    <w:rsid w:val="009F4B2D"/>
    <w:rsid w:val="009F6630"/>
    <w:rsid w:val="009F73B3"/>
    <w:rsid w:val="00A00843"/>
    <w:rsid w:val="00A0093A"/>
    <w:rsid w:val="00A00CF0"/>
    <w:rsid w:val="00A0157A"/>
    <w:rsid w:val="00A03EA3"/>
    <w:rsid w:val="00A03FCA"/>
    <w:rsid w:val="00A05334"/>
    <w:rsid w:val="00A06F2F"/>
    <w:rsid w:val="00A07969"/>
    <w:rsid w:val="00A07E95"/>
    <w:rsid w:val="00A10031"/>
    <w:rsid w:val="00A114E2"/>
    <w:rsid w:val="00A12632"/>
    <w:rsid w:val="00A15666"/>
    <w:rsid w:val="00A15BC4"/>
    <w:rsid w:val="00A15E27"/>
    <w:rsid w:val="00A16EE2"/>
    <w:rsid w:val="00A17BF3"/>
    <w:rsid w:val="00A2004B"/>
    <w:rsid w:val="00A20A88"/>
    <w:rsid w:val="00A21669"/>
    <w:rsid w:val="00A2196B"/>
    <w:rsid w:val="00A21AA4"/>
    <w:rsid w:val="00A221AD"/>
    <w:rsid w:val="00A2271B"/>
    <w:rsid w:val="00A23597"/>
    <w:rsid w:val="00A237AE"/>
    <w:rsid w:val="00A2466D"/>
    <w:rsid w:val="00A25C0D"/>
    <w:rsid w:val="00A25C2F"/>
    <w:rsid w:val="00A2605C"/>
    <w:rsid w:val="00A27282"/>
    <w:rsid w:val="00A274B8"/>
    <w:rsid w:val="00A34978"/>
    <w:rsid w:val="00A34C56"/>
    <w:rsid w:val="00A3615B"/>
    <w:rsid w:val="00A36C7F"/>
    <w:rsid w:val="00A37E5C"/>
    <w:rsid w:val="00A40B75"/>
    <w:rsid w:val="00A41906"/>
    <w:rsid w:val="00A42CEC"/>
    <w:rsid w:val="00A46DCA"/>
    <w:rsid w:val="00A47721"/>
    <w:rsid w:val="00A50553"/>
    <w:rsid w:val="00A5373F"/>
    <w:rsid w:val="00A55E3C"/>
    <w:rsid w:val="00A56998"/>
    <w:rsid w:val="00A57A47"/>
    <w:rsid w:val="00A61E2B"/>
    <w:rsid w:val="00A6399E"/>
    <w:rsid w:val="00A6427D"/>
    <w:rsid w:val="00A646A5"/>
    <w:rsid w:val="00A6556D"/>
    <w:rsid w:val="00A655ED"/>
    <w:rsid w:val="00A65CD4"/>
    <w:rsid w:val="00A6755B"/>
    <w:rsid w:val="00A67570"/>
    <w:rsid w:val="00A67695"/>
    <w:rsid w:val="00A7012A"/>
    <w:rsid w:val="00A70A09"/>
    <w:rsid w:val="00A71C7B"/>
    <w:rsid w:val="00A7444B"/>
    <w:rsid w:val="00A7639B"/>
    <w:rsid w:val="00A7668B"/>
    <w:rsid w:val="00A77C0E"/>
    <w:rsid w:val="00A77C44"/>
    <w:rsid w:val="00A813C5"/>
    <w:rsid w:val="00A81BD2"/>
    <w:rsid w:val="00A82493"/>
    <w:rsid w:val="00A82B64"/>
    <w:rsid w:val="00A83EA7"/>
    <w:rsid w:val="00A83F5F"/>
    <w:rsid w:val="00A840F1"/>
    <w:rsid w:val="00A857EE"/>
    <w:rsid w:val="00A8712C"/>
    <w:rsid w:val="00A87CA5"/>
    <w:rsid w:val="00A914A7"/>
    <w:rsid w:val="00A91C3A"/>
    <w:rsid w:val="00A926DC"/>
    <w:rsid w:val="00A9571B"/>
    <w:rsid w:val="00A95A4E"/>
    <w:rsid w:val="00A960D0"/>
    <w:rsid w:val="00A96587"/>
    <w:rsid w:val="00A97B68"/>
    <w:rsid w:val="00AA196E"/>
    <w:rsid w:val="00AA1CA9"/>
    <w:rsid w:val="00AA3321"/>
    <w:rsid w:val="00AA46BC"/>
    <w:rsid w:val="00AA50FD"/>
    <w:rsid w:val="00AA5999"/>
    <w:rsid w:val="00AA7671"/>
    <w:rsid w:val="00AB08BD"/>
    <w:rsid w:val="00AB0CF9"/>
    <w:rsid w:val="00AB3867"/>
    <w:rsid w:val="00AB394E"/>
    <w:rsid w:val="00AB3F04"/>
    <w:rsid w:val="00AB4D40"/>
    <w:rsid w:val="00AB5930"/>
    <w:rsid w:val="00AB59D1"/>
    <w:rsid w:val="00AB5E34"/>
    <w:rsid w:val="00AB7D0F"/>
    <w:rsid w:val="00AC0AC9"/>
    <w:rsid w:val="00AC0DBC"/>
    <w:rsid w:val="00AC141C"/>
    <w:rsid w:val="00AC2B36"/>
    <w:rsid w:val="00AC40FD"/>
    <w:rsid w:val="00AC4E89"/>
    <w:rsid w:val="00AC634C"/>
    <w:rsid w:val="00AC7038"/>
    <w:rsid w:val="00AC7923"/>
    <w:rsid w:val="00AD0738"/>
    <w:rsid w:val="00AD43E7"/>
    <w:rsid w:val="00AD4539"/>
    <w:rsid w:val="00AD4848"/>
    <w:rsid w:val="00AD74E4"/>
    <w:rsid w:val="00AE0AD3"/>
    <w:rsid w:val="00AE0F0A"/>
    <w:rsid w:val="00AE0F5E"/>
    <w:rsid w:val="00AE112B"/>
    <w:rsid w:val="00AE1216"/>
    <w:rsid w:val="00AE188F"/>
    <w:rsid w:val="00AE1EC3"/>
    <w:rsid w:val="00AE3967"/>
    <w:rsid w:val="00AE50B7"/>
    <w:rsid w:val="00AE6DAF"/>
    <w:rsid w:val="00AE79E4"/>
    <w:rsid w:val="00AF004E"/>
    <w:rsid w:val="00AF1805"/>
    <w:rsid w:val="00AF3D34"/>
    <w:rsid w:val="00AF47BB"/>
    <w:rsid w:val="00AF4F30"/>
    <w:rsid w:val="00AF6252"/>
    <w:rsid w:val="00AF72A8"/>
    <w:rsid w:val="00AF770E"/>
    <w:rsid w:val="00B01788"/>
    <w:rsid w:val="00B01BD1"/>
    <w:rsid w:val="00B02B78"/>
    <w:rsid w:val="00B03D2C"/>
    <w:rsid w:val="00B044A6"/>
    <w:rsid w:val="00B05367"/>
    <w:rsid w:val="00B06A76"/>
    <w:rsid w:val="00B072CA"/>
    <w:rsid w:val="00B11640"/>
    <w:rsid w:val="00B126AB"/>
    <w:rsid w:val="00B128F2"/>
    <w:rsid w:val="00B14F9B"/>
    <w:rsid w:val="00B1538A"/>
    <w:rsid w:val="00B15E1E"/>
    <w:rsid w:val="00B177AF"/>
    <w:rsid w:val="00B20FC8"/>
    <w:rsid w:val="00B21151"/>
    <w:rsid w:val="00B219C0"/>
    <w:rsid w:val="00B22FDD"/>
    <w:rsid w:val="00B24232"/>
    <w:rsid w:val="00B24595"/>
    <w:rsid w:val="00B25772"/>
    <w:rsid w:val="00B26DB1"/>
    <w:rsid w:val="00B32620"/>
    <w:rsid w:val="00B3274A"/>
    <w:rsid w:val="00B32A74"/>
    <w:rsid w:val="00B33967"/>
    <w:rsid w:val="00B340F0"/>
    <w:rsid w:val="00B37637"/>
    <w:rsid w:val="00B41215"/>
    <w:rsid w:val="00B428C1"/>
    <w:rsid w:val="00B42A5B"/>
    <w:rsid w:val="00B449D2"/>
    <w:rsid w:val="00B44CF5"/>
    <w:rsid w:val="00B453A0"/>
    <w:rsid w:val="00B4631E"/>
    <w:rsid w:val="00B4640B"/>
    <w:rsid w:val="00B47BA5"/>
    <w:rsid w:val="00B50431"/>
    <w:rsid w:val="00B53B95"/>
    <w:rsid w:val="00B53E14"/>
    <w:rsid w:val="00B54FD2"/>
    <w:rsid w:val="00B579DF"/>
    <w:rsid w:val="00B6070D"/>
    <w:rsid w:val="00B60FA3"/>
    <w:rsid w:val="00B6107E"/>
    <w:rsid w:val="00B62486"/>
    <w:rsid w:val="00B63BB4"/>
    <w:rsid w:val="00B63E64"/>
    <w:rsid w:val="00B66204"/>
    <w:rsid w:val="00B66AA2"/>
    <w:rsid w:val="00B66E42"/>
    <w:rsid w:val="00B6733A"/>
    <w:rsid w:val="00B70967"/>
    <w:rsid w:val="00B710EF"/>
    <w:rsid w:val="00B719C1"/>
    <w:rsid w:val="00B71EE4"/>
    <w:rsid w:val="00B722CB"/>
    <w:rsid w:val="00B736CB"/>
    <w:rsid w:val="00B73B32"/>
    <w:rsid w:val="00B74872"/>
    <w:rsid w:val="00B75177"/>
    <w:rsid w:val="00B75403"/>
    <w:rsid w:val="00B7544D"/>
    <w:rsid w:val="00B80172"/>
    <w:rsid w:val="00B8251D"/>
    <w:rsid w:val="00B8404E"/>
    <w:rsid w:val="00B856E6"/>
    <w:rsid w:val="00B85948"/>
    <w:rsid w:val="00B86ED5"/>
    <w:rsid w:val="00B902D1"/>
    <w:rsid w:val="00B91C78"/>
    <w:rsid w:val="00B94158"/>
    <w:rsid w:val="00B94355"/>
    <w:rsid w:val="00B94EB9"/>
    <w:rsid w:val="00B95D06"/>
    <w:rsid w:val="00B96964"/>
    <w:rsid w:val="00B96FD8"/>
    <w:rsid w:val="00B97980"/>
    <w:rsid w:val="00BA0914"/>
    <w:rsid w:val="00BA16C0"/>
    <w:rsid w:val="00BA1747"/>
    <w:rsid w:val="00BA17F2"/>
    <w:rsid w:val="00BA3504"/>
    <w:rsid w:val="00BA389F"/>
    <w:rsid w:val="00BA3BA1"/>
    <w:rsid w:val="00BA4E8F"/>
    <w:rsid w:val="00BA5C2F"/>
    <w:rsid w:val="00BB104C"/>
    <w:rsid w:val="00BB17CB"/>
    <w:rsid w:val="00BB4570"/>
    <w:rsid w:val="00BB4DAF"/>
    <w:rsid w:val="00BB58E5"/>
    <w:rsid w:val="00BB5936"/>
    <w:rsid w:val="00BB60B8"/>
    <w:rsid w:val="00BB6649"/>
    <w:rsid w:val="00BC12BD"/>
    <w:rsid w:val="00BC1315"/>
    <w:rsid w:val="00BC17FE"/>
    <w:rsid w:val="00BC2557"/>
    <w:rsid w:val="00BC2DDB"/>
    <w:rsid w:val="00BC3649"/>
    <w:rsid w:val="00BC4992"/>
    <w:rsid w:val="00BC506B"/>
    <w:rsid w:val="00BC687D"/>
    <w:rsid w:val="00BC7E13"/>
    <w:rsid w:val="00BD0039"/>
    <w:rsid w:val="00BD220F"/>
    <w:rsid w:val="00BD2322"/>
    <w:rsid w:val="00BD25C6"/>
    <w:rsid w:val="00BD331F"/>
    <w:rsid w:val="00BD4586"/>
    <w:rsid w:val="00BD4B38"/>
    <w:rsid w:val="00BD658F"/>
    <w:rsid w:val="00BE01D8"/>
    <w:rsid w:val="00BE13D4"/>
    <w:rsid w:val="00BE16F8"/>
    <w:rsid w:val="00BE3339"/>
    <w:rsid w:val="00BE3B55"/>
    <w:rsid w:val="00BE3CC0"/>
    <w:rsid w:val="00BE4453"/>
    <w:rsid w:val="00BE6811"/>
    <w:rsid w:val="00BE6852"/>
    <w:rsid w:val="00BE6D35"/>
    <w:rsid w:val="00BF0AAE"/>
    <w:rsid w:val="00BF1262"/>
    <w:rsid w:val="00BF1FDB"/>
    <w:rsid w:val="00BF3037"/>
    <w:rsid w:val="00BF43DD"/>
    <w:rsid w:val="00BF4EA3"/>
    <w:rsid w:val="00BF580C"/>
    <w:rsid w:val="00BF588E"/>
    <w:rsid w:val="00BF628C"/>
    <w:rsid w:val="00BF7D19"/>
    <w:rsid w:val="00BF7D5F"/>
    <w:rsid w:val="00C00249"/>
    <w:rsid w:val="00C00813"/>
    <w:rsid w:val="00C00B33"/>
    <w:rsid w:val="00C02EFF"/>
    <w:rsid w:val="00C03D8C"/>
    <w:rsid w:val="00C050B9"/>
    <w:rsid w:val="00C076E5"/>
    <w:rsid w:val="00C11C31"/>
    <w:rsid w:val="00C12DAB"/>
    <w:rsid w:val="00C15525"/>
    <w:rsid w:val="00C15A9D"/>
    <w:rsid w:val="00C15BEB"/>
    <w:rsid w:val="00C15F21"/>
    <w:rsid w:val="00C165C5"/>
    <w:rsid w:val="00C17C92"/>
    <w:rsid w:val="00C20CB2"/>
    <w:rsid w:val="00C21171"/>
    <w:rsid w:val="00C2126D"/>
    <w:rsid w:val="00C21313"/>
    <w:rsid w:val="00C228A8"/>
    <w:rsid w:val="00C23613"/>
    <w:rsid w:val="00C241D5"/>
    <w:rsid w:val="00C243A4"/>
    <w:rsid w:val="00C24FC2"/>
    <w:rsid w:val="00C25458"/>
    <w:rsid w:val="00C26B8D"/>
    <w:rsid w:val="00C32062"/>
    <w:rsid w:val="00C33803"/>
    <w:rsid w:val="00C33A06"/>
    <w:rsid w:val="00C37F2E"/>
    <w:rsid w:val="00C413B4"/>
    <w:rsid w:val="00C42788"/>
    <w:rsid w:val="00C42A49"/>
    <w:rsid w:val="00C42D23"/>
    <w:rsid w:val="00C42DF2"/>
    <w:rsid w:val="00C441C3"/>
    <w:rsid w:val="00C4457F"/>
    <w:rsid w:val="00C46CC1"/>
    <w:rsid w:val="00C46DA3"/>
    <w:rsid w:val="00C46E88"/>
    <w:rsid w:val="00C478D9"/>
    <w:rsid w:val="00C47CD8"/>
    <w:rsid w:val="00C51CA0"/>
    <w:rsid w:val="00C5232B"/>
    <w:rsid w:val="00C524E1"/>
    <w:rsid w:val="00C53621"/>
    <w:rsid w:val="00C5369A"/>
    <w:rsid w:val="00C53711"/>
    <w:rsid w:val="00C57023"/>
    <w:rsid w:val="00C577D3"/>
    <w:rsid w:val="00C62D59"/>
    <w:rsid w:val="00C63A2C"/>
    <w:rsid w:val="00C63D95"/>
    <w:rsid w:val="00C64621"/>
    <w:rsid w:val="00C64A5E"/>
    <w:rsid w:val="00C64BE2"/>
    <w:rsid w:val="00C64C9A"/>
    <w:rsid w:val="00C65F9B"/>
    <w:rsid w:val="00C66062"/>
    <w:rsid w:val="00C718B6"/>
    <w:rsid w:val="00C723ED"/>
    <w:rsid w:val="00C73C7C"/>
    <w:rsid w:val="00C8001A"/>
    <w:rsid w:val="00C80D4F"/>
    <w:rsid w:val="00C8167F"/>
    <w:rsid w:val="00C81891"/>
    <w:rsid w:val="00C82160"/>
    <w:rsid w:val="00C832A2"/>
    <w:rsid w:val="00C83788"/>
    <w:rsid w:val="00C840E0"/>
    <w:rsid w:val="00C84259"/>
    <w:rsid w:val="00C853E1"/>
    <w:rsid w:val="00C8564D"/>
    <w:rsid w:val="00C869A9"/>
    <w:rsid w:val="00C869CA"/>
    <w:rsid w:val="00C86B5F"/>
    <w:rsid w:val="00C90CBB"/>
    <w:rsid w:val="00C90D57"/>
    <w:rsid w:val="00C91682"/>
    <w:rsid w:val="00C91755"/>
    <w:rsid w:val="00C917FD"/>
    <w:rsid w:val="00C91E4A"/>
    <w:rsid w:val="00C9299A"/>
    <w:rsid w:val="00C92D27"/>
    <w:rsid w:val="00C92E1B"/>
    <w:rsid w:val="00C93EDD"/>
    <w:rsid w:val="00C93FF3"/>
    <w:rsid w:val="00C94A48"/>
    <w:rsid w:val="00C96735"/>
    <w:rsid w:val="00C970C4"/>
    <w:rsid w:val="00C97A8F"/>
    <w:rsid w:val="00CA000F"/>
    <w:rsid w:val="00CA085D"/>
    <w:rsid w:val="00CA2441"/>
    <w:rsid w:val="00CA31AE"/>
    <w:rsid w:val="00CA365E"/>
    <w:rsid w:val="00CA4EE7"/>
    <w:rsid w:val="00CA648F"/>
    <w:rsid w:val="00CA7406"/>
    <w:rsid w:val="00CA7576"/>
    <w:rsid w:val="00CA7A14"/>
    <w:rsid w:val="00CB0977"/>
    <w:rsid w:val="00CB0D5E"/>
    <w:rsid w:val="00CB0FB1"/>
    <w:rsid w:val="00CB1ABD"/>
    <w:rsid w:val="00CB275F"/>
    <w:rsid w:val="00CB4ADC"/>
    <w:rsid w:val="00CB5FA9"/>
    <w:rsid w:val="00CC1BCE"/>
    <w:rsid w:val="00CC1F87"/>
    <w:rsid w:val="00CC21C9"/>
    <w:rsid w:val="00CC2664"/>
    <w:rsid w:val="00CC58D1"/>
    <w:rsid w:val="00CC7472"/>
    <w:rsid w:val="00CD05D4"/>
    <w:rsid w:val="00CD1FD7"/>
    <w:rsid w:val="00CD2289"/>
    <w:rsid w:val="00CD24F0"/>
    <w:rsid w:val="00CD28B3"/>
    <w:rsid w:val="00CD2943"/>
    <w:rsid w:val="00CD2CAD"/>
    <w:rsid w:val="00CD2E5C"/>
    <w:rsid w:val="00CD3614"/>
    <w:rsid w:val="00CD3A69"/>
    <w:rsid w:val="00CD4F73"/>
    <w:rsid w:val="00CD57B7"/>
    <w:rsid w:val="00CD7A54"/>
    <w:rsid w:val="00CE0BA8"/>
    <w:rsid w:val="00CE424E"/>
    <w:rsid w:val="00CE5709"/>
    <w:rsid w:val="00CE655D"/>
    <w:rsid w:val="00CE668D"/>
    <w:rsid w:val="00CE6E0F"/>
    <w:rsid w:val="00CE6F2A"/>
    <w:rsid w:val="00CE6FEF"/>
    <w:rsid w:val="00CE774D"/>
    <w:rsid w:val="00CF0878"/>
    <w:rsid w:val="00CF18C9"/>
    <w:rsid w:val="00CF1CF9"/>
    <w:rsid w:val="00CF2281"/>
    <w:rsid w:val="00CF2323"/>
    <w:rsid w:val="00CF39FA"/>
    <w:rsid w:val="00CF4BFC"/>
    <w:rsid w:val="00CF7B04"/>
    <w:rsid w:val="00CF7F77"/>
    <w:rsid w:val="00D01AEC"/>
    <w:rsid w:val="00D02405"/>
    <w:rsid w:val="00D06127"/>
    <w:rsid w:val="00D073DD"/>
    <w:rsid w:val="00D074C5"/>
    <w:rsid w:val="00D12D3B"/>
    <w:rsid w:val="00D13940"/>
    <w:rsid w:val="00D15B3E"/>
    <w:rsid w:val="00D16416"/>
    <w:rsid w:val="00D1665E"/>
    <w:rsid w:val="00D17073"/>
    <w:rsid w:val="00D20F39"/>
    <w:rsid w:val="00D2192B"/>
    <w:rsid w:val="00D21ADE"/>
    <w:rsid w:val="00D2395B"/>
    <w:rsid w:val="00D24772"/>
    <w:rsid w:val="00D24C4D"/>
    <w:rsid w:val="00D25204"/>
    <w:rsid w:val="00D30698"/>
    <w:rsid w:val="00D30F53"/>
    <w:rsid w:val="00D344AD"/>
    <w:rsid w:val="00D365AD"/>
    <w:rsid w:val="00D37193"/>
    <w:rsid w:val="00D408C3"/>
    <w:rsid w:val="00D40E25"/>
    <w:rsid w:val="00D42227"/>
    <w:rsid w:val="00D425A3"/>
    <w:rsid w:val="00D42DE0"/>
    <w:rsid w:val="00D42FCA"/>
    <w:rsid w:val="00D434F2"/>
    <w:rsid w:val="00D45397"/>
    <w:rsid w:val="00D45EAF"/>
    <w:rsid w:val="00D46D67"/>
    <w:rsid w:val="00D46FB7"/>
    <w:rsid w:val="00D518DB"/>
    <w:rsid w:val="00D51BEF"/>
    <w:rsid w:val="00D5399A"/>
    <w:rsid w:val="00D5421C"/>
    <w:rsid w:val="00D546DF"/>
    <w:rsid w:val="00D5600F"/>
    <w:rsid w:val="00D56B13"/>
    <w:rsid w:val="00D60775"/>
    <w:rsid w:val="00D6088C"/>
    <w:rsid w:val="00D62EAC"/>
    <w:rsid w:val="00D635C7"/>
    <w:rsid w:val="00D63CF5"/>
    <w:rsid w:val="00D64E8A"/>
    <w:rsid w:val="00D65800"/>
    <w:rsid w:val="00D658EE"/>
    <w:rsid w:val="00D66792"/>
    <w:rsid w:val="00D676C9"/>
    <w:rsid w:val="00D67784"/>
    <w:rsid w:val="00D67908"/>
    <w:rsid w:val="00D70552"/>
    <w:rsid w:val="00D7173F"/>
    <w:rsid w:val="00D74888"/>
    <w:rsid w:val="00D753C9"/>
    <w:rsid w:val="00D76240"/>
    <w:rsid w:val="00D77CFC"/>
    <w:rsid w:val="00D815F3"/>
    <w:rsid w:val="00D81C8B"/>
    <w:rsid w:val="00D82296"/>
    <w:rsid w:val="00D823B6"/>
    <w:rsid w:val="00D82E71"/>
    <w:rsid w:val="00D82F67"/>
    <w:rsid w:val="00D838C8"/>
    <w:rsid w:val="00D83CB8"/>
    <w:rsid w:val="00D860EA"/>
    <w:rsid w:val="00D860FB"/>
    <w:rsid w:val="00D90A10"/>
    <w:rsid w:val="00D914C2"/>
    <w:rsid w:val="00D935A7"/>
    <w:rsid w:val="00D93821"/>
    <w:rsid w:val="00D93E76"/>
    <w:rsid w:val="00D9520A"/>
    <w:rsid w:val="00D967C1"/>
    <w:rsid w:val="00D96D9F"/>
    <w:rsid w:val="00D97E93"/>
    <w:rsid w:val="00DA09C4"/>
    <w:rsid w:val="00DA243B"/>
    <w:rsid w:val="00DA29D2"/>
    <w:rsid w:val="00DA3559"/>
    <w:rsid w:val="00DA438A"/>
    <w:rsid w:val="00DA4608"/>
    <w:rsid w:val="00DA47AF"/>
    <w:rsid w:val="00DA4D54"/>
    <w:rsid w:val="00DA62CD"/>
    <w:rsid w:val="00DA6758"/>
    <w:rsid w:val="00DA6D9F"/>
    <w:rsid w:val="00DB1636"/>
    <w:rsid w:val="00DB26D4"/>
    <w:rsid w:val="00DB282A"/>
    <w:rsid w:val="00DB32D8"/>
    <w:rsid w:val="00DB3C20"/>
    <w:rsid w:val="00DB3F84"/>
    <w:rsid w:val="00DB5732"/>
    <w:rsid w:val="00DB5D1B"/>
    <w:rsid w:val="00DB6365"/>
    <w:rsid w:val="00DC024C"/>
    <w:rsid w:val="00DC2575"/>
    <w:rsid w:val="00DC5100"/>
    <w:rsid w:val="00DD053D"/>
    <w:rsid w:val="00DD42B1"/>
    <w:rsid w:val="00DD586D"/>
    <w:rsid w:val="00DD5A80"/>
    <w:rsid w:val="00DD66E5"/>
    <w:rsid w:val="00DD727B"/>
    <w:rsid w:val="00DD7877"/>
    <w:rsid w:val="00DD7EB2"/>
    <w:rsid w:val="00DE00AA"/>
    <w:rsid w:val="00DE2AAE"/>
    <w:rsid w:val="00DE341E"/>
    <w:rsid w:val="00DE44A0"/>
    <w:rsid w:val="00DE4B92"/>
    <w:rsid w:val="00DE5E79"/>
    <w:rsid w:val="00DE71EA"/>
    <w:rsid w:val="00DE720D"/>
    <w:rsid w:val="00DF13C1"/>
    <w:rsid w:val="00DF18FC"/>
    <w:rsid w:val="00DF2661"/>
    <w:rsid w:val="00DF3A3F"/>
    <w:rsid w:val="00DF46ED"/>
    <w:rsid w:val="00DF4F68"/>
    <w:rsid w:val="00DF5ACD"/>
    <w:rsid w:val="00DF7E83"/>
    <w:rsid w:val="00E00EEF"/>
    <w:rsid w:val="00E01049"/>
    <w:rsid w:val="00E0142D"/>
    <w:rsid w:val="00E0254C"/>
    <w:rsid w:val="00E02918"/>
    <w:rsid w:val="00E0308D"/>
    <w:rsid w:val="00E03C02"/>
    <w:rsid w:val="00E04289"/>
    <w:rsid w:val="00E04C65"/>
    <w:rsid w:val="00E0532D"/>
    <w:rsid w:val="00E05A34"/>
    <w:rsid w:val="00E05E73"/>
    <w:rsid w:val="00E0769C"/>
    <w:rsid w:val="00E077FD"/>
    <w:rsid w:val="00E07BDA"/>
    <w:rsid w:val="00E07E61"/>
    <w:rsid w:val="00E120AC"/>
    <w:rsid w:val="00E13735"/>
    <w:rsid w:val="00E1607C"/>
    <w:rsid w:val="00E17559"/>
    <w:rsid w:val="00E219F7"/>
    <w:rsid w:val="00E21AA8"/>
    <w:rsid w:val="00E220CA"/>
    <w:rsid w:val="00E2282C"/>
    <w:rsid w:val="00E235BC"/>
    <w:rsid w:val="00E23C30"/>
    <w:rsid w:val="00E2535C"/>
    <w:rsid w:val="00E25683"/>
    <w:rsid w:val="00E2711C"/>
    <w:rsid w:val="00E324FC"/>
    <w:rsid w:val="00E32717"/>
    <w:rsid w:val="00E32DB4"/>
    <w:rsid w:val="00E33823"/>
    <w:rsid w:val="00E339DE"/>
    <w:rsid w:val="00E34915"/>
    <w:rsid w:val="00E36018"/>
    <w:rsid w:val="00E36099"/>
    <w:rsid w:val="00E36FC9"/>
    <w:rsid w:val="00E37A1B"/>
    <w:rsid w:val="00E40917"/>
    <w:rsid w:val="00E40B7D"/>
    <w:rsid w:val="00E422D6"/>
    <w:rsid w:val="00E4554A"/>
    <w:rsid w:val="00E45B8F"/>
    <w:rsid w:val="00E45F8A"/>
    <w:rsid w:val="00E46408"/>
    <w:rsid w:val="00E46A28"/>
    <w:rsid w:val="00E47A06"/>
    <w:rsid w:val="00E50230"/>
    <w:rsid w:val="00E53361"/>
    <w:rsid w:val="00E53D76"/>
    <w:rsid w:val="00E54820"/>
    <w:rsid w:val="00E55D21"/>
    <w:rsid w:val="00E5643E"/>
    <w:rsid w:val="00E56450"/>
    <w:rsid w:val="00E575B9"/>
    <w:rsid w:val="00E61299"/>
    <w:rsid w:val="00E615A6"/>
    <w:rsid w:val="00E615D8"/>
    <w:rsid w:val="00E620FA"/>
    <w:rsid w:val="00E62558"/>
    <w:rsid w:val="00E62576"/>
    <w:rsid w:val="00E6318E"/>
    <w:rsid w:val="00E64007"/>
    <w:rsid w:val="00E6431C"/>
    <w:rsid w:val="00E64727"/>
    <w:rsid w:val="00E67FB9"/>
    <w:rsid w:val="00E70855"/>
    <w:rsid w:val="00E70CB3"/>
    <w:rsid w:val="00E71029"/>
    <w:rsid w:val="00E71FDB"/>
    <w:rsid w:val="00E7219A"/>
    <w:rsid w:val="00E732AB"/>
    <w:rsid w:val="00E73C7E"/>
    <w:rsid w:val="00E759EA"/>
    <w:rsid w:val="00E76C04"/>
    <w:rsid w:val="00E77C6D"/>
    <w:rsid w:val="00E80256"/>
    <w:rsid w:val="00E80342"/>
    <w:rsid w:val="00E80531"/>
    <w:rsid w:val="00E8054E"/>
    <w:rsid w:val="00E81DA2"/>
    <w:rsid w:val="00E82066"/>
    <w:rsid w:val="00E821EC"/>
    <w:rsid w:val="00E82CB1"/>
    <w:rsid w:val="00E82F7A"/>
    <w:rsid w:val="00E84172"/>
    <w:rsid w:val="00E84810"/>
    <w:rsid w:val="00E850AB"/>
    <w:rsid w:val="00E85B80"/>
    <w:rsid w:val="00E900AF"/>
    <w:rsid w:val="00E903F5"/>
    <w:rsid w:val="00E904F8"/>
    <w:rsid w:val="00E92BF9"/>
    <w:rsid w:val="00E94EAB"/>
    <w:rsid w:val="00E97254"/>
    <w:rsid w:val="00E97BE9"/>
    <w:rsid w:val="00E97CA1"/>
    <w:rsid w:val="00EA1569"/>
    <w:rsid w:val="00EA2032"/>
    <w:rsid w:val="00EA3E52"/>
    <w:rsid w:val="00EA3E7A"/>
    <w:rsid w:val="00EA5B4D"/>
    <w:rsid w:val="00EA719D"/>
    <w:rsid w:val="00EA7249"/>
    <w:rsid w:val="00EB03F4"/>
    <w:rsid w:val="00EB11B2"/>
    <w:rsid w:val="00EB243F"/>
    <w:rsid w:val="00EB2A77"/>
    <w:rsid w:val="00EB45A7"/>
    <w:rsid w:val="00EB4FF9"/>
    <w:rsid w:val="00EB5D52"/>
    <w:rsid w:val="00EB6B29"/>
    <w:rsid w:val="00EC01FF"/>
    <w:rsid w:val="00EC1314"/>
    <w:rsid w:val="00EC1CA3"/>
    <w:rsid w:val="00EC3822"/>
    <w:rsid w:val="00EC3D34"/>
    <w:rsid w:val="00EC5811"/>
    <w:rsid w:val="00EC66C8"/>
    <w:rsid w:val="00EC7354"/>
    <w:rsid w:val="00EC73AC"/>
    <w:rsid w:val="00ED0042"/>
    <w:rsid w:val="00ED067B"/>
    <w:rsid w:val="00ED16FF"/>
    <w:rsid w:val="00ED3883"/>
    <w:rsid w:val="00ED392E"/>
    <w:rsid w:val="00ED5FC4"/>
    <w:rsid w:val="00ED6556"/>
    <w:rsid w:val="00EE0065"/>
    <w:rsid w:val="00EE0AC2"/>
    <w:rsid w:val="00EE0F69"/>
    <w:rsid w:val="00EE0FA9"/>
    <w:rsid w:val="00EE22A2"/>
    <w:rsid w:val="00EE2AEB"/>
    <w:rsid w:val="00EE35A6"/>
    <w:rsid w:val="00EE3BAE"/>
    <w:rsid w:val="00EE3DD6"/>
    <w:rsid w:val="00EE3ED3"/>
    <w:rsid w:val="00EE46EC"/>
    <w:rsid w:val="00EE556F"/>
    <w:rsid w:val="00EE78B0"/>
    <w:rsid w:val="00EE7C4D"/>
    <w:rsid w:val="00EF0152"/>
    <w:rsid w:val="00EF1726"/>
    <w:rsid w:val="00EF17AB"/>
    <w:rsid w:val="00EF2C98"/>
    <w:rsid w:val="00EF40A9"/>
    <w:rsid w:val="00EF4633"/>
    <w:rsid w:val="00EF4C39"/>
    <w:rsid w:val="00EF5AC9"/>
    <w:rsid w:val="00EF5B25"/>
    <w:rsid w:val="00EF6068"/>
    <w:rsid w:val="00F00CDC"/>
    <w:rsid w:val="00F02322"/>
    <w:rsid w:val="00F0379D"/>
    <w:rsid w:val="00F04288"/>
    <w:rsid w:val="00F14B5B"/>
    <w:rsid w:val="00F1644F"/>
    <w:rsid w:val="00F16E31"/>
    <w:rsid w:val="00F172E7"/>
    <w:rsid w:val="00F1740C"/>
    <w:rsid w:val="00F175A0"/>
    <w:rsid w:val="00F17796"/>
    <w:rsid w:val="00F22C54"/>
    <w:rsid w:val="00F2364C"/>
    <w:rsid w:val="00F2377E"/>
    <w:rsid w:val="00F24829"/>
    <w:rsid w:val="00F2527D"/>
    <w:rsid w:val="00F25CAF"/>
    <w:rsid w:val="00F2723D"/>
    <w:rsid w:val="00F27D04"/>
    <w:rsid w:val="00F3031E"/>
    <w:rsid w:val="00F34AB5"/>
    <w:rsid w:val="00F34D91"/>
    <w:rsid w:val="00F3528B"/>
    <w:rsid w:val="00F363BA"/>
    <w:rsid w:val="00F36973"/>
    <w:rsid w:val="00F36AD3"/>
    <w:rsid w:val="00F418C9"/>
    <w:rsid w:val="00F419E9"/>
    <w:rsid w:val="00F41F08"/>
    <w:rsid w:val="00F44AD7"/>
    <w:rsid w:val="00F44E67"/>
    <w:rsid w:val="00F4566F"/>
    <w:rsid w:val="00F4659F"/>
    <w:rsid w:val="00F51B16"/>
    <w:rsid w:val="00F51F42"/>
    <w:rsid w:val="00F53E1E"/>
    <w:rsid w:val="00F542B1"/>
    <w:rsid w:val="00F54F60"/>
    <w:rsid w:val="00F555AA"/>
    <w:rsid w:val="00F559BC"/>
    <w:rsid w:val="00F56438"/>
    <w:rsid w:val="00F565BE"/>
    <w:rsid w:val="00F5687C"/>
    <w:rsid w:val="00F60D88"/>
    <w:rsid w:val="00F613AA"/>
    <w:rsid w:val="00F6186C"/>
    <w:rsid w:val="00F621E2"/>
    <w:rsid w:val="00F625FE"/>
    <w:rsid w:val="00F6298F"/>
    <w:rsid w:val="00F6306F"/>
    <w:rsid w:val="00F631DC"/>
    <w:rsid w:val="00F64122"/>
    <w:rsid w:val="00F65DF1"/>
    <w:rsid w:val="00F66B35"/>
    <w:rsid w:val="00F67290"/>
    <w:rsid w:val="00F677EE"/>
    <w:rsid w:val="00F715FA"/>
    <w:rsid w:val="00F71DBA"/>
    <w:rsid w:val="00F71ECB"/>
    <w:rsid w:val="00F729FC"/>
    <w:rsid w:val="00F7397E"/>
    <w:rsid w:val="00F74EB1"/>
    <w:rsid w:val="00F7531B"/>
    <w:rsid w:val="00F8282D"/>
    <w:rsid w:val="00F83F1D"/>
    <w:rsid w:val="00F842BA"/>
    <w:rsid w:val="00F8583C"/>
    <w:rsid w:val="00F86369"/>
    <w:rsid w:val="00F867ED"/>
    <w:rsid w:val="00F875B4"/>
    <w:rsid w:val="00F906C5"/>
    <w:rsid w:val="00F9096E"/>
    <w:rsid w:val="00F91C3A"/>
    <w:rsid w:val="00F92B12"/>
    <w:rsid w:val="00F93E01"/>
    <w:rsid w:val="00F94151"/>
    <w:rsid w:val="00F94647"/>
    <w:rsid w:val="00F95CE7"/>
    <w:rsid w:val="00F95E0D"/>
    <w:rsid w:val="00F96792"/>
    <w:rsid w:val="00F971E3"/>
    <w:rsid w:val="00F9739C"/>
    <w:rsid w:val="00FA1764"/>
    <w:rsid w:val="00FA2CC1"/>
    <w:rsid w:val="00FA384F"/>
    <w:rsid w:val="00FA45C8"/>
    <w:rsid w:val="00FA599A"/>
    <w:rsid w:val="00FA5D9C"/>
    <w:rsid w:val="00FA6AB6"/>
    <w:rsid w:val="00FA78BF"/>
    <w:rsid w:val="00FB00E2"/>
    <w:rsid w:val="00FB04B0"/>
    <w:rsid w:val="00FB051F"/>
    <w:rsid w:val="00FB0630"/>
    <w:rsid w:val="00FB0814"/>
    <w:rsid w:val="00FB24EC"/>
    <w:rsid w:val="00FB278D"/>
    <w:rsid w:val="00FB2E77"/>
    <w:rsid w:val="00FB36CB"/>
    <w:rsid w:val="00FB3A46"/>
    <w:rsid w:val="00FB4A2D"/>
    <w:rsid w:val="00FB4C4E"/>
    <w:rsid w:val="00FB7D33"/>
    <w:rsid w:val="00FC12F8"/>
    <w:rsid w:val="00FC21BD"/>
    <w:rsid w:val="00FC3F96"/>
    <w:rsid w:val="00FC4F2A"/>
    <w:rsid w:val="00FC508C"/>
    <w:rsid w:val="00FC5566"/>
    <w:rsid w:val="00FC7652"/>
    <w:rsid w:val="00FC77F3"/>
    <w:rsid w:val="00FC7CD2"/>
    <w:rsid w:val="00FD1EFC"/>
    <w:rsid w:val="00FD2DA1"/>
    <w:rsid w:val="00FD37E6"/>
    <w:rsid w:val="00FD766A"/>
    <w:rsid w:val="00FD799D"/>
    <w:rsid w:val="00FE1F0C"/>
    <w:rsid w:val="00FE2CA4"/>
    <w:rsid w:val="00FE33B8"/>
    <w:rsid w:val="00FE485A"/>
    <w:rsid w:val="00FE51AB"/>
    <w:rsid w:val="00FE5DAF"/>
    <w:rsid w:val="00FE6273"/>
    <w:rsid w:val="00FE6D86"/>
    <w:rsid w:val="00FE705E"/>
    <w:rsid w:val="00FE7BBC"/>
    <w:rsid w:val="00FE7E08"/>
    <w:rsid w:val="00FF04B8"/>
    <w:rsid w:val="00FF0505"/>
    <w:rsid w:val="00FF0A15"/>
    <w:rsid w:val="00FF2562"/>
    <w:rsid w:val="00FF3148"/>
    <w:rsid w:val="00FF322F"/>
    <w:rsid w:val="00FF36D4"/>
    <w:rsid w:val="00FF4D1B"/>
    <w:rsid w:val="00FF54B1"/>
    <w:rsid w:val="00FF6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outlineLvl w:val="0"/>
    </w:pPr>
    <w:rPr>
      <w:b/>
      <w:sz w:val="28"/>
    </w:rPr>
  </w:style>
  <w:style w:type="paragraph" w:styleId="2">
    <w:name w:val="heading 2"/>
    <w:basedOn w:val="a"/>
    <w:next w:val="a"/>
    <w:link w:val="20"/>
    <w:qFormat/>
    <w:pPr>
      <w:keepNext/>
      <w:jc w:val="center"/>
      <w:outlineLvl w:val="1"/>
    </w:pPr>
    <w:rPr>
      <w:b/>
      <w:sz w:val="28"/>
    </w:rPr>
  </w:style>
  <w:style w:type="paragraph" w:styleId="3">
    <w:name w:val="heading 3"/>
    <w:basedOn w:val="a"/>
    <w:next w:val="a"/>
    <w:link w:val="30"/>
    <w:qFormat/>
    <w:pPr>
      <w:keepNext/>
      <w:outlineLvl w:val="2"/>
    </w:pPr>
    <w:rPr>
      <w:sz w:val="24"/>
    </w:rPr>
  </w:style>
  <w:style w:type="paragraph" w:styleId="4">
    <w:name w:val="heading 4"/>
    <w:basedOn w:val="a"/>
    <w:next w:val="a"/>
    <w:link w:val="40"/>
    <w:qFormat/>
    <w:pPr>
      <w:keepNext/>
      <w:jc w:val="center"/>
      <w:outlineLvl w:val="3"/>
    </w:pPr>
    <w:rPr>
      <w:b/>
      <w:sz w:val="28"/>
    </w:rPr>
  </w:style>
  <w:style w:type="paragraph" w:styleId="5">
    <w:name w:val="heading 5"/>
    <w:basedOn w:val="a"/>
    <w:next w:val="a"/>
    <w:link w:val="50"/>
    <w:qFormat/>
    <w:pPr>
      <w:keepNext/>
      <w:jc w:val="both"/>
      <w:outlineLvl w:val="4"/>
    </w:pPr>
    <w:rPr>
      <w:sz w:val="28"/>
    </w:rPr>
  </w:style>
  <w:style w:type="paragraph" w:styleId="6">
    <w:name w:val="heading 6"/>
    <w:basedOn w:val="a"/>
    <w:next w:val="a"/>
    <w:link w:val="60"/>
    <w:qFormat/>
    <w:pPr>
      <w:keepNext/>
      <w:jc w:val="center"/>
      <w:outlineLvl w:val="5"/>
    </w:pPr>
    <w:rPr>
      <w:sz w:val="32"/>
    </w:rPr>
  </w:style>
  <w:style w:type="paragraph" w:styleId="7">
    <w:name w:val="heading 7"/>
    <w:basedOn w:val="a"/>
    <w:next w:val="a"/>
    <w:link w:val="70"/>
    <w:qFormat/>
    <w:pPr>
      <w:keepNext/>
      <w:outlineLvl w:val="6"/>
    </w:pPr>
    <w:rPr>
      <w:sz w:val="28"/>
    </w:rPr>
  </w:style>
  <w:style w:type="paragraph" w:styleId="8">
    <w:name w:val="heading 8"/>
    <w:basedOn w:val="a"/>
    <w:next w:val="a"/>
    <w:link w:val="80"/>
    <w:qFormat/>
    <w:pPr>
      <w:keepNext/>
      <w:jc w:val="both"/>
      <w:outlineLvl w:val="7"/>
    </w:pPr>
    <w:rPr>
      <w:sz w:val="24"/>
    </w:rPr>
  </w:style>
  <w:style w:type="paragraph" w:styleId="9">
    <w:name w:val="heading 9"/>
    <w:basedOn w:val="a"/>
    <w:next w:val="a"/>
    <w:link w:val="90"/>
    <w:qFormat/>
    <w:pPr>
      <w:keepNext/>
      <w:jc w:val="both"/>
      <w:outlineLvl w:val="8"/>
    </w:pPr>
    <w:rPr>
      <w:b/>
      <w:bCs/>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w:basedOn w:val="a"/>
    <w:rsid w:val="00F51F42"/>
    <w:pPr>
      <w:spacing w:before="100" w:beforeAutospacing="1" w:after="100" w:afterAutospacing="1"/>
    </w:pPr>
    <w:rPr>
      <w:rFonts w:ascii="Tahoma" w:hAnsi="Tahoma" w:cs="Tahoma"/>
      <w:lang w:val="en-US" w:eastAsia="en-US"/>
    </w:rPr>
  </w:style>
  <w:style w:type="paragraph" w:styleId="a3">
    <w:name w:val="Body Text"/>
    <w:basedOn w:val="a"/>
    <w:link w:val="a4"/>
    <w:pPr>
      <w:jc w:val="both"/>
    </w:pPr>
    <w:rPr>
      <w:sz w:val="28"/>
    </w:rPr>
  </w:style>
  <w:style w:type="paragraph" w:styleId="21">
    <w:name w:val="Body Text 2"/>
    <w:basedOn w:val="a"/>
    <w:link w:val="22"/>
    <w:pPr>
      <w:jc w:val="both"/>
    </w:pPr>
    <w:rPr>
      <w:sz w:val="24"/>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5">
    <w:name w:val="footnote text"/>
    <w:basedOn w:val="a"/>
    <w:link w:val="a6"/>
    <w:semiHidden/>
  </w:style>
  <w:style w:type="character" w:styleId="a7">
    <w:name w:val="footnote reference"/>
    <w:semiHidden/>
    <w:rPr>
      <w:vertAlign w:val="superscript"/>
    </w:rPr>
  </w:style>
  <w:style w:type="paragraph" w:styleId="a8">
    <w:name w:val="Normal (Web)"/>
    <w:basedOn w:val="a"/>
    <w:pPr>
      <w:spacing w:before="100" w:beforeAutospacing="1" w:after="100" w:afterAutospacing="1"/>
    </w:pPr>
    <w:rPr>
      <w:sz w:val="24"/>
      <w:szCs w:val="24"/>
    </w:rPr>
  </w:style>
  <w:style w:type="paragraph" w:styleId="23">
    <w:name w:val="Body Text Indent 2"/>
    <w:basedOn w:val="a"/>
    <w:link w:val="24"/>
    <w:pPr>
      <w:spacing w:after="120" w:line="480" w:lineRule="auto"/>
      <w:ind w:left="283"/>
    </w:p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rsid w:val="007F454B"/>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b">
    <w:name w:val="Body Text Indent"/>
    <w:basedOn w:val="a"/>
    <w:link w:val="ac"/>
    <w:pPr>
      <w:spacing w:after="120"/>
      <w:ind w:left="283"/>
    </w:pPr>
  </w:style>
  <w:style w:type="paragraph" w:styleId="ad">
    <w:name w:val="header"/>
    <w:basedOn w:val="a"/>
    <w:link w:val="ae"/>
    <w:uiPriority w:val="99"/>
    <w:pPr>
      <w:tabs>
        <w:tab w:val="center" w:pos="4153"/>
        <w:tab w:val="right" w:pos="8306"/>
      </w:tabs>
    </w:pPr>
  </w:style>
  <w:style w:type="paragraph" w:styleId="31">
    <w:name w:val="Body Text Indent 3"/>
    <w:basedOn w:val="a"/>
    <w:link w:val="32"/>
    <w:pPr>
      <w:spacing w:line="360" w:lineRule="auto"/>
      <w:ind w:firstLine="709"/>
      <w:jc w:val="both"/>
    </w:pPr>
    <w:rPr>
      <w:sz w:val="24"/>
      <w:szCs w:val="24"/>
    </w:rPr>
  </w:style>
  <w:style w:type="paragraph" w:customStyle="1" w:styleId="ConsNonformat">
    <w:name w:val="ConsNonformat"/>
    <w:rPr>
      <w:rFonts w:ascii="Courier New" w:hAnsi="Courier New"/>
      <w:snapToGrid w:val="0"/>
    </w:rPr>
  </w:style>
  <w:style w:type="paragraph" w:customStyle="1" w:styleId="Times12">
    <w:name w:val="Times12"/>
    <w:basedOn w:val="a"/>
    <w:rPr>
      <w:sz w:val="24"/>
      <w:szCs w:val="24"/>
    </w:rPr>
  </w:style>
  <w:style w:type="table" w:styleId="af">
    <w:name w:val="Table Grid"/>
    <w:basedOn w:val="a1"/>
    <w:rsid w:val="00581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rsid w:val="005B2B5D"/>
  </w:style>
  <w:style w:type="paragraph" w:styleId="af1">
    <w:name w:val="Balloon Text"/>
    <w:basedOn w:val="a"/>
    <w:link w:val="af2"/>
    <w:uiPriority w:val="99"/>
    <w:semiHidden/>
    <w:rsid w:val="0057792E"/>
    <w:rPr>
      <w:rFonts w:ascii="Tahoma" w:hAnsi="Tahoma" w:cs="Tahoma"/>
      <w:sz w:val="16"/>
      <w:szCs w:val="16"/>
    </w:rPr>
  </w:style>
  <w:style w:type="paragraph" w:customStyle="1" w:styleId="ConsPlusTitle">
    <w:name w:val="ConsPlusTitle"/>
    <w:rsid w:val="006B7722"/>
    <w:pPr>
      <w:widowControl w:val="0"/>
      <w:autoSpaceDE w:val="0"/>
      <w:autoSpaceDN w:val="0"/>
    </w:pPr>
    <w:rPr>
      <w:rFonts w:ascii="Arial" w:hAnsi="Arial" w:cs="Arial"/>
      <w:b/>
      <w:bCs/>
    </w:rPr>
  </w:style>
  <w:style w:type="character" w:styleId="af3">
    <w:name w:val="Hyperlink"/>
    <w:uiPriority w:val="99"/>
    <w:unhideWhenUsed/>
    <w:rsid w:val="00456472"/>
    <w:rPr>
      <w:color w:val="0000FF"/>
      <w:u w:val="single"/>
    </w:rPr>
  </w:style>
  <w:style w:type="character" w:styleId="af4">
    <w:name w:val="FollowedHyperlink"/>
    <w:uiPriority w:val="99"/>
    <w:unhideWhenUsed/>
    <w:rsid w:val="00456472"/>
    <w:rPr>
      <w:color w:val="800080"/>
      <w:u w:val="single"/>
    </w:rPr>
  </w:style>
  <w:style w:type="paragraph" w:customStyle="1" w:styleId="xl65">
    <w:name w:val="xl65"/>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66">
    <w:name w:val="xl66"/>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7">
    <w:name w:val="xl67"/>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8">
    <w:name w:val="xl68"/>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9">
    <w:name w:val="xl69"/>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0">
    <w:name w:val="xl70"/>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1">
    <w:name w:val="xl71"/>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2">
    <w:name w:val="xl72"/>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3">
    <w:name w:val="xl73"/>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4">
    <w:name w:val="xl74"/>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5">
    <w:name w:val="xl75"/>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76">
    <w:name w:val="xl76"/>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7">
    <w:name w:val="xl77"/>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78">
    <w:name w:val="xl78"/>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79">
    <w:name w:val="xl79"/>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0">
    <w:name w:val="xl80"/>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2">
    <w:name w:val="xl82"/>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4564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14">
    <w:name w:val="Знак14"/>
    <w:basedOn w:val="a"/>
    <w:rsid w:val="00C15F21"/>
    <w:pPr>
      <w:spacing w:before="100" w:beforeAutospacing="1" w:after="100" w:afterAutospacing="1"/>
    </w:pPr>
    <w:rPr>
      <w:rFonts w:ascii="Tahoma" w:hAnsi="Tahoma"/>
      <w:lang w:val="en-US" w:eastAsia="en-US"/>
    </w:rPr>
  </w:style>
  <w:style w:type="paragraph" w:customStyle="1" w:styleId="ConsPlusCell">
    <w:name w:val="ConsPlusCell"/>
    <w:rsid w:val="00E37A1B"/>
    <w:pPr>
      <w:autoSpaceDE w:val="0"/>
      <w:autoSpaceDN w:val="0"/>
      <w:adjustRightInd w:val="0"/>
    </w:pPr>
    <w:rPr>
      <w:sz w:val="24"/>
      <w:szCs w:val="24"/>
    </w:rPr>
  </w:style>
  <w:style w:type="paragraph" w:customStyle="1" w:styleId="ConsPlusNormal">
    <w:name w:val="ConsPlusNormal"/>
    <w:rsid w:val="00114E28"/>
    <w:pPr>
      <w:widowControl w:val="0"/>
      <w:autoSpaceDE w:val="0"/>
      <w:autoSpaceDN w:val="0"/>
      <w:ind w:firstLine="720"/>
    </w:pPr>
    <w:rPr>
      <w:rFonts w:ascii="Arial" w:hAnsi="Arial" w:cs="Arial"/>
    </w:rPr>
  </w:style>
  <w:style w:type="paragraph" w:customStyle="1" w:styleId="af5">
    <w:name w:val="Знак Знак"/>
    <w:basedOn w:val="a"/>
    <w:rsid w:val="00320EA2"/>
    <w:pPr>
      <w:spacing w:before="100" w:beforeAutospacing="1" w:after="100" w:afterAutospacing="1"/>
    </w:pPr>
    <w:rPr>
      <w:rFonts w:ascii="Tahoma" w:hAnsi="Tahoma" w:cs="Tahoma"/>
      <w:lang w:val="en-US" w:eastAsia="en-US"/>
    </w:rPr>
  </w:style>
  <w:style w:type="character" w:customStyle="1" w:styleId="24">
    <w:name w:val="Основной текст с отступом 2 Знак"/>
    <w:link w:val="23"/>
    <w:rsid w:val="00600AE8"/>
  </w:style>
  <w:style w:type="character" w:customStyle="1" w:styleId="32">
    <w:name w:val="Основной текст с отступом 3 Знак"/>
    <w:link w:val="31"/>
    <w:rsid w:val="00600AE8"/>
    <w:rPr>
      <w:sz w:val="24"/>
      <w:szCs w:val="24"/>
    </w:rPr>
  </w:style>
  <w:style w:type="numbering" w:customStyle="1" w:styleId="12">
    <w:name w:val="Нет списка1"/>
    <w:next w:val="a2"/>
    <w:uiPriority w:val="99"/>
    <w:semiHidden/>
    <w:unhideWhenUsed/>
    <w:rsid w:val="004C06F4"/>
  </w:style>
  <w:style w:type="paragraph" w:customStyle="1" w:styleId="xl84">
    <w:name w:val="xl8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5">
    <w:name w:val="xl8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7">
    <w:name w:val="xl87"/>
    <w:basedOn w:val="a"/>
    <w:rsid w:val="004C06F4"/>
    <w:pPr>
      <w:spacing w:before="100" w:beforeAutospacing="1" w:after="100" w:afterAutospacing="1"/>
      <w:jc w:val="right"/>
      <w:textAlignment w:val="top"/>
    </w:pPr>
    <w:rPr>
      <w:sz w:val="24"/>
      <w:szCs w:val="24"/>
    </w:rPr>
  </w:style>
  <w:style w:type="paragraph" w:customStyle="1" w:styleId="xl88">
    <w:name w:val="xl88"/>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9">
    <w:name w:val="xl89"/>
    <w:basedOn w:val="a"/>
    <w:rsid w:val="004C06F4"/>
    <w:pPr>
      <w:pBdr>
        <w:top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90">
    <w:name w:val="xl90"/>
    <w:basedOn w:val="a"/>
    <w:rsid w:val="004C06F4"/>
    <w:pPr>
      <w:spacing w:before="100" w:beforeAutospacing="1" w:after="100" w:afterAutospacing="1"/>
      <w:jc w:val="center"/>
      <w:textAlignment w:val="top"/>
    </w:pPr>
    <w:rPr>
      <w:b/>
      <w:bCs/>
      <w:sz w:val="24"/>
      <w:szCs w:val="24"/>
    </w:rPr>
  </w:style>
  <w:style w:type="paragraph" w:customStyle="1" w:styleId="xl91">
    <w:name w:val="xl91"/>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4C06F4"/>
    <w:pPr>
      <w:spacing w:before="100" w:beforeAutospacing="1" w:after="100" w:afterAutospacing="1"/>
      <w:jc w:val="right"/>
      <w:textAlignment w:val="top"/>
    </w:pPr>
    <w:rPr>
      <w:sz w:val="24"/>
      <w:szCs w:val="24"/>
    </w:rPr>
  </w:style>
  <w:style w:type="paragraph" w:customStyle="1" w:styleId="xl94">
    <w:name w:val="xl9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3"/>
      <w:szCs w:val="23"/>
    </w:rPr>
  </w:style>
  <w:style w:type="paragraph" w:customStyle="1" w:styleId="xl96">
    <w:name w:val="xl96"/>
    <w:basedOn w:val="a"/>
    <w:rsid w:val="004C06F4"/>
    <w:pPr>
      <w:spacing w:before="100" w:beforeAutospacing="1" w:after="100" w:afterAutospacing="1"/>
      <w:jc w:val="right"/>
      <w:textAlignment w:val="top"/>
    </w:pPr>
    <w:rPr>
      <w:sz w:val="24"/>
      <w:szCs w:val="24"/>
    </w:rPr>
  </w:style>
  <w:style w:type="paragraph" w:customStyle="1" w:styleId="xl97">
    <w:name w:val="xl97"/>
    <w:basedOn w:val="a"/>
    <w:rsid w:val="004C06F4"/>
    <w:pPr>
      <w:spacing w:before="100" w:beforeAutospacing="1" w:after="100" w:afterAutospacing="1"/>
    </w:pPr>
    <w:rPr>
      <w:rFonts w:ascii="Arial" w:hAnsi="Arial" w:cs="Arial"/>
      <w:sz w:val="24"/>
      <w:szCs w:val="24"/>
    </w:rPr>
  </w:style>
  <w:style w:type="paragraph" w:customStyle="1" w:styleId="xl98">
    <w:name w:val="xl98"/>
    <w:basedOn w:val="a"/>
    <w:rsid w:val="004C06F4"/>
    <w:pPr>
      <w:spacing w:before="100" w:beforeAutospacing="1" w:after="100" w:afterAutospacing="1"/>
      <w:textAlignment w:val="top"/>
    </w:pPr>
    <w:rPr>
      <w:b/>
      <w:bCs/>
      <w:sz w:val="24"/>
      <w:szCs w:val="24"/>
    </w:rPr>
  </w:style>
  <w:style w:type="paragraph" w:customStyle="1" w:styleId="xl99">
    <w:name w:val="xl99"/>
    <w:basedOn w:val="a"/>
    <w:rsid w:val="004C06F4"/>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0">
    <w:name w:val="xl100"/>
    <w:basedOn w:val="a"/>
    <w:rsid w:val="004C06F4"/>
    <w:pPr>
      <w:pBdr>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1">
    <w:name w:val="xl101"/>
    <w:basedOn w:val="a"/>
    <w:rsid w:val="004C06F4"/>
    <w:pPr>
      <w:spacing w:before="100" w:beforeAutospacing="1" w:after="100" w:afterAutospacing="1"/>
      <w:jc w:val="center"/>
    </w:pPr>
    <w:rPr>
      <w:b/>
      <w:bCs/>
      <w:sz w:val="24"/>
      <w:szCs w:val="24"/>
    </w:rPr>
  </w:style>
  <w:style w:type="paragraph" w:customStyle="1" w:styleId="xl102">
    <w:name w:val="xl102"/>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4C06F4"/>
    <w:pPr>
      <w:pBdr>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4">
    <w:name w:val="xl10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05">
    <w:name w:val="xl10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3">
    <w:name w:val="xl63"/>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4">
    <w:name w:val="xl6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numbering" w:customStyle="1" w:styleId="25">
    <w:name w:val="Нет списка2"/>
    <w:next w:val="a2"/>
    <w:uiPriority w:val="99"/>
    <w:semiHidden/>
    <w:unhideWhenUsed/>
    <w:rsid w:val="004C06F4"/>
  </w:style>
  <w:style w:type="character" w:customStyle="1" w:styleId="ae">
    <w:name w:val="Верхний колонтитул Знак"/>
    <w:link w:val="ad"/>
    <w:uiPriority w:val="99"/>
    <w:rsid w:val="004C06F4"/>
  </w:style>
  <w:style w:type="numbering" w:customStyle="1" w:styleId="33">
    <w:name w:val="Нет списка3"/>
    <w:next w:val="a2"/>
    <w:uiPriority w:val="99"/>
    <w:semiHidden/>
    <w:unhideWhenUsed/>
    <w:rsid w:val="004C06F4"/>
  </w:style>
  <w:style w:type="paragraph" w:customStyle="1" w:styleId="140">
    <w:name w:val="Знак14"/>
    <w:basedOn w:val="a"/>
    <w:rsid w:val="001E3D4F"/>
    <w:pPr>
      <w:spacing w:before="100" w:beforeAutospacing="1" w:after="100" w:afterAutospacing="1"/>
    </w:pPr>
    <w:rPr>
      <w:rFonts w:ascii="Tahoma" w:hAnsi="Tahoma"/>
      <w:lang w:val="en-US" w:eastAsia="en-US"/>
    </w:rPr>
  </w:style>
  <w:style w:type="paragraph" w:customStyle="1" w:styleId="af6">
    <w:name w:val="Знак Знак"/>
    <w:basedOn w:val="a"/>
    <w:rsid w:val="001E3D4F"/>
    <w:pPr>
      <w:spacing w:before="100" w:beforeAutospacing="1" w:after="100" w:afterAutospacing="1"/>
    </w:pPr>
    <w:rPr>
      <w:rFonts w:ascii="Tahoma" w:hAnsi="Tahoma" w:cs="Tahoma"/>
      <w:lang w:val="en-US" w:eastAsia="en-US"/>
    </w:rPr>
  </w:style>
  <w:style w:type="character" w:customStyle="1" w:styleId="10">
    <w:name w:val="Заголовок 1 Знак"/>
    <w:link w:val="1"/>
    <w:rsid w:val="001E3D4F"/>
    <w:rPr>
      <w:b/>
      <w:sz w:val="28"/>
    </w:rPr>
  </w:style>
  <w:style w:type="character" w:customStyle="1" w:styleId="40">
    <w:name w:val="Заголовок 4 Знак"/>
    <w:link w:val="4"/>
    <w:rsid w:val="001E3D4F"/>
    <w:rPr>
      <w:b/>
      <w:sz w:val="28"/>
    </w:rPr>
  </w:style>
  <w:style w:type="character" w:customStyle="1" w:styleId="a4">
    <w:name w:val="Основной текст Знак"/>
    <w:link w:val="a3"/>
    <w:rsid w:val="001E3D4F"/>
    <w:rPr>
      <w:sz w:val="28"/>
    </w:rPr>
  </w:style>
  <w:style w:type="character" w:customStyle="1" w:styleId="af2">
    <w:name w:val="Текст выноски Знак"/>
    <w:link w:val="af1"/>
    <w:uiPriority w:val="99"/>
    <w:semiHidden/>
    <w:rsid w:val="001E3D4F"/>
    <w:rPr>
      <w:rFonts w:ascii="Tahoma" w:hAnsi="Tahoma" w:cs="Tahoma"/>
      <w:sz w:val="16"/>
      <w:szCs w:val="16"/>
    </w:rPr>
  </w:style>
  <w:style w:type="paragraph" w:styleId="af7">
    <w:name w:val="List Paragraph"/>
    <w:basedOn w:val="a"/>
    <w:uiPriority w:val="34"/>
    <w:qFormat/>
    <w:rsid w:val="001E3D4F"/>
    <w:pPr>
      <w:ind w:left="720"/>
      <w:contextualSpacing/>
    </w:pPr>
    <w:rPr>
      <w:sz w:val="24"/>
      <w:szCs w:val="24"/>
    </w:rPr>
  </w:style>
  <w:style w:type="paragraph" w:customStyle="1" w:styleId="msonormal0">
    <w:name w:val="msonormal"/>
    <w:basedOn w:val="a"/>
    <w:rsid w:val="001E3D4F"/>
    <w:pPr>
      <w:spacing w:before="100" w:beforeAutospacing="1" w:after="100" w:afterAutospacing="1"/>
    </w:pPr>
    <w:rPr>
      <w:sz w:val="24"/>
      <w:szCs w:val="24"/>
    </w:rPr>
  </w:style>
  <w:style w:type="table" w:customStyle="1" w:styleId="13">
    <w:name w:val="Сетка таблицы1"/>
    <w:basedOn w:val="a1"/>
    <w:next w:val="af"/>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731173"/>
    <w:rPr>
      <w:b/>
      <w:sz w:val="28"/>
    </w:rPr>
  </w:style>
  <w:style w:type="character" w:customStyle="1" w:styleId="30">
    <w:name w:val="Заголовок 3 Знак"/>
    <w:link w:val="3"/>
    <w:rsid w:val="00731173"/>
    <w:rPr>
      <w:sz w:val="24"/>
    </w:rPr>
  </w:style>
  <w:style w:type="character" w:customStyle="1" w:styleId="50">
    <w:name w:val="Заголовок 5 Знак"/>
    <w:link w:val="5"/>
    <w:rsid w:val="00731173"/>
    <w:rPr>
      <w:sz w:val="28"/>
    </w:rPr>
  </w:style>
  <w:style w:type="character" w:customStyle="1" w:styleId="60">
    <w:name w:val="Заголовок 6 Знак"/>
    <w:link w:val="6"/>
    <w:rsid w:val="00731173"/>
    <w:rPr>
      <w:sz w:val="32"/>
    </w:rPr>
  </w:style>
  <w:style w:type="character" w:customStyle="1" w:styleId="70">
    <w:name w:val="Заголовок 7 Знак"/>
    <w:link w:val="7"/>
    <w:rsid w:val="00731173"/>
    <w:rPr>
      <w:sz w:val="28"/>
    </w:rPr>
  </w:style>
  <w:style w:type="character" w:customStyle="1" w:styleId="80">
    <w:name w:val="Заголовок 8 Знак"/>
    <w:link w:val="8"/>
    <w:rsid w:val="00731173"/>
    <w:rPr>
      <w:sz w:val="24"/>
    </w:rPr>
  </w:style>
  <w:style w:type="character" w:customStyle="1" w:styleId="90">
    <w:name w:val="Заголовок 9 Знак"/>
    <w:link w:val="9"/>
    <w:rsid w:val="00731173"/>
    <w:rPr>
      <w:b/>
      <w:bCs/>
      <w:sz w:val="28"/>
      <w:u w:val="single"/>
    </w:rPr>
  </w:style>
  <w:style w:type="character" w:customStyle="1" w:styleId="22">
    <w:name w:val="Основной текст 2 Знак"/>
    <w:link w:val="21"/>
    <w:rsid w:val="00731173"/>
    <w:rPr>
      <w:sz w:val="24"/>
    </w:rPr>
  </w:style>
  <w:style w:type="character" w:customStyle="1" w:styleId="a6">
    <w:name w:val="Текст сноски Знак"/>
    <w:link w:val="a5"/>
    <w:semiHidden/>
    <w:rsid w:val="00731173"/>
  </w:style>
  <w:style w:type="character" w:customStyle="1" w:styleId="ac">
    <w:name w:val="Основной текст с отступом Знак"/>
    <w:link w:val="ab"/>
    <w:rsid w:val="00731173"/>
  </w:style>
  <w:style w:type="table" w:customStyle="1" w:styleId="34">
    <w:name w:val="Сетка таблицы3"/>
    <w:basedOn w:val="a1"/>
    <w:next w:val="af"/>
    <w:uiPriority w:val="59"/>
    <w:rsid w:val="00D82E7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
    <w:uiPriority w:val="59"/>
    <w:rsid w:val="00D82E7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2E144A"/>
  </w:style>
  <w:style w:type="numbering" w:customStyle="1" w:styleId="51">
    <w:name w:val="Нет списка5"/>
    <w:next w:val="a2"/>
    <w:uiPriority w:val="99"/>
    <w:semiHidden/>
    <w:unhideWhenUsed/>
    <w:rsid w:val="002E144A"/>
  </w:style>
  <w:style w:type="numbering" w:customStyle="1" w:styleId="111">
    <w:name w:val="Нет списка11"/>
    <w:next w:val="a2"/>
    <w:uiPriority w:val="99"/>
    <w:semiHidden/>
    <w:unhideWhenUsed/>
    <w:rsid w:val="002E144A"/>
  </w:style>
  <w:style w:type="table" w:customStyle="1" w:styleId="130">
    <w:name w:val="Сетка таблицы13"/>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2E144A"/>
  </w:style>
  <w:style w:type="numbering" w:customStyle="1" w:styleId="211">
    <w:name w:val="Нет списка21"/>
    <w:next w:val="a2"/>
    <w:uiPriority w:val="99"/>
    <w:semiHidden/>
    <w:unhideWhenUsed/>
    <w:rsid w:val="002E144A"/>
  </w:style>
  <w:style w:type="numbering" w:customStyle="1" w:styleId="310">
    <w:name w:val="Нет списка31"/>
    <w:next w:val="a2"/>
    <w:uiPriority w:val="99"/>
    <w:semiHidden/>
    <w:unhideWhenUsed/>
    <w:rsid w:val="002E144A"/>
  </w:style>
  <w:style w:type="numbering" w:customStyle="1" w:styleId="410">
    <w:name w:val="Нет списка41"/>
    <w:next w:val="a2"/>
    <w:uiPriority w:val="99"/>
    <w:semiHidden/>
    <w:unhideWhenUsed/>
    <w:rsid w:val="002E144A"/>
  </w:style>
  <w:style w:type="numbering" w:customStyle="1" w:styleId="61">
    <w:name w:val="Нет списка6"/>
    <w:next w:val="a2"/>
    <w:uiPriority w:val="99"/>
    <w:semiHidden/>
    <w:unhideWhenUsed/>
    <w:rsid w:val="002E144A"/>
  </w:style>
  <w:style w:type="numbering" w:customStyle="1" w:styleId="121">
    <w:name w:val="Нет списка12"/>
    <w:next w:val="a2"/>
    <w:uiPriority w:val="99"/>
    <w:semiHidden/>
    <w:unhideWhenUsed/>
    <w:rsid w:val="002E144A"/>
  </w:style>
  <w:style w:type="table" w:customStyle="1" w:styleId="230">
    <w:name w:val="Сетка таблицы23"/>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2E144A"/>
  </w:style>
  <w:style w:type="numbering" w:customStyle="1" w:styleId="221">
    <w:name w:val="Нет списка22"/>
    <w:next w:val="a2"/>
    <w:uiPriority w:val="99"/>
    <w:semiHidden/>
    <w:unhideWhenUsed/>
    <w:rsid w:val="002E144A"/>
  </w:style>
  <w:style w:type="numbering" w:customStyle="1" w:styleId="320">
    <w:name w:val="Нет списка32"/>
    <w:next w:val="a2"/>
    <w:uiPriority w:val="99"/>
    <w:semiHidden/>
    <w:unhideWhenUsed/>
    <w:rsid w:val="002E144A"/>
  </w:style>
  <w:style w:type="numbering" w:customStyle="1" w:styleId="420">
    <w:name w:val="Нет списка42"/>
    <w:next w:val="a2"/>
    <w:uiPriority w:val="99"/>
    <w:semiHidden/>
    <w:unhideWhenUsed/>
    <w:rsid w:val="002E144A"/>
  </w:style>
  <w:style w:type="numbering" w:customStyle="1" w:styleId="510">
    <w:name w:val="Нет списка51"/>
    <w:next w:val="a2"/>
    <w:uiPriority w:val="99"/>
    <w:semiHidden/>
    <w:unhideWhenUsed/>
    <w:rsid w:val="002E144A"/>
  </w:style>
  <w:style w:type="table" w:customStyle="1" w:styleId="1111">
    <w:name w:val="Сетка таблицы111"/>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2E144A"/>
  </w:style>
  <w:style w:type="numbering" w:customStyle="1" w:styleId="2110">
    <w:name w:val="Нет списка211"/>
    <w:next w:val="a2"/>
    <w:uiPriority w:val="99"/>
    <w:semiHidden/>
    <w:unhideWhenUsed/>
    <w:rsid w:val="002E144A"/>
  </w:style>
  <w:style w:type="numbering" w:customStyle="1" w:styleId="311">
    <w:name w:val="Нет списка311"/>
    <w:next w:val="a2"/>
    <w:uiPriority w:val="99"/>
    <w:semiHidden/>
    <w:unhideWhenUsed/>
    <w:rsid w:val="002E144A"/>
  </w:style>
  <w:style w:type="numbering" w:customStyle="1" w:styleId="411">
    <w:name w:val="Нет списка411"/>
    <w:next w:val="a2"/>
    <w:uiPriority w:val="99"/>
    <w:semiHidden/>
    <w:unhideWhenUsed/>
    <w:rsid w:val="002E144A"/>
  </w:style>
  <w:style w:type="table" w:customStyle="1" w:styleId="141">
    <w:name w:val="Сетка таблицы14"/>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5031C8"/>
  </w:style>
  <w:style w:type="numbering" w:customStyle="1" w:styleId="11111">
    <w:name w:val="Нет списка11111"/>
    <w:next w:val="a2"/>
    <w:uiPriority w:val="99"/>
    <w:semiHidden/>
    <w:unhideWhenUsed/>
    <w:rsid w:val="005031C8"/>
  </w:style>
  <w:style w:type="table" w:customStyle="1" w:styleId="17">
    <w:name w:val="Сетка таблицы17"/>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uiPriority w:val="99"/>
    <w:semiHidden/>
    <w:unhideWhenUsed/>
    <w:rsid w:val="00AE0AD3"/>
  </w:style>
  <w:style w:type="numbering" w:customStyle="1" w:styleId="81">
    <w:name w:val="Нет списка8"/>
    <w:next w:val="a2"/>
    <w:uiPriority w:val="99"/>
    <w:semiHidden/>
    <w:unhideWhenUsed/>
    <w:rsid w:val="00626238"/>
  </w:style>
  <w:style w:type="numbering" w:customStyle="1" w:styleId="131">
    <w:name w:val="Нет списка13"/>
    <w:next w:val="a2"/>
    <w:uiPriority w:val="99"/>
    <w:semiHidden/>
    <w:unhideWhenUsed/>
    <w:rsid w:val="00626238"/>
  </w:style>
  <w:style w:type="table" w:customStyle="1" w:styleId="52">
    <w:name w:val="Сетка таблицы5"/>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626238"/>
  </w:style>
  <w:style w:type="numbering" w:customStyle="1" w:styleId="231">
    <w:name w:val="Нет списка23"/>
    <w:next w:val="a2"/>
    <w:uiPriority w:val="99"/>
    <w:semiHidden/>
    <w:unhideWhenUsed/>
    <w:rsid w:val="00626238"/>
  </w:style>
  <w:style w:type="numbering" w:customStyle="1" w:styleId="330">
    <w:name w:val="Нет списка33"/>
    <w:next w:val="a2"/>
    <w:uiPriority w:val="99"/>
    <w:semiHidden/>
    <w:unhideWhenUsed/>
    <w:rsid w:val="00626238"/>
  </w:style>
  <w:style w:type="numbering" w:customStyle="1" w:styleId="43">
    <w:name w:val="Нет списка43"/>
    <w:next w:val="a2"/>
    <w:uiPriority w:val="99"/>
    <w:semiHidden/>
    <w:unhideWhenUsed/>
    <w:rsid w:val="00626238"/>
  </w:style>
  <w:style w:type="numbering" w:customStyle="1" w:styleId="520">
    <w:name w:val="Нет списка52"/>
    <w:next w:val="a2"/>
    <w:uiPriority w:val="99"/>
    <w:semiHidden/>
    <w:unhideWhenUsed/>
    <w:rsid w:val="00626238"/>
  </w:style>
  <w:style w:type="numbering" w:customStyle="1" w:styleId="1112">
    <w:name w:val="Нет списка1112"/>
    <w:next w:val="a2"/>
    <w:uiPriority w:val="99"/>
    <w:semiHidden/>
    <w:unhideWhenUsed/>
    <w:rsid w:val="00626238"/>
  </w:style>
  <w:style w:type="table" w:customStyle="1" w:styleId="1200">
    <w:name w:val="Сетка таблицы120"/>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626238"/>
  </w:style>
  <w:style w:type="numbering" w:customStyle="1" w:styleId="212">
    <w:name w:val="Нет списка212"/>
    <w:next w:val="a2"/>
    <w:uiPriority w:val="99"/>
    <w:semiHidden/>
    <w:unhideWhenUsed/>
    <w:rsid w:val="00626238"/>
  </w:style>
  <w:style w:type="numbering" w:customStyle="1" w:styleId="312">
    <w:name w:val="Нет списка312"/>
    <w:next w:val="a2"/>
    <w:uiPriority w:val="99"/>
    <w:semiHidden/>
    <w:unhideWhenUsed/>
    <w:rsid w:val="00626238"/>
  </w:style>
  <w:style w:type="numbering" w:customStyle="1" w:styleId="412">
    <w:name w:val="Нет списка412"/>
    <w:next w:val="a2"/>
    <w:uiPriority w:val="99"/>
    <w:semiHidden/>
    <w:unhideWhenUsed/>
    <w:rsid w:val="00626238"/>
  </w:style>
  <w:style w:type="numbering" w:customStyle="1" w:styleId="610">
    <w:name w:val="Нет списка61"/>
    <w:next w:val="a2"/>
    <w:uiPriority w:val="99"/>
    <w:semiHidden/>
    <w:unhideWhenUsed/>
    <w:rsid w:val="00626238"/>
  </w:style>
  <w:style w:type="numbering" w:customStyle="1" w:styleId="1210">
    <w:name w:val="Нет списка121"/>
    <w:next w:val="a2"/>
    <w:uiPriority w:val="99"/>
    <w:semiHidden/>
    <w:unhideWhenUsed/>
    <w:rsid w:val="00626238"/>
  </w:style>
  <w:style w:type="table" w:customStyle="1" w:styleId="2120">
    <w:name w:val="Сетка таблицы21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626238"/>
  </w:style>
  <w:style w:type="numbering" w:customStyle="1" w:styleId="2210">
    <w:name w:val="Нет списка221"/>
    <w:next w:val="a2"/>
    <w:uiPriority w:val="99"/>
    <w:semiHidden/>
    <w:unhideWhenUsed/>
    <w:rsid w:val="00626238"/>
  </w:style>
  <w:style w:type="numbering" w:customStyle="1" w:styleId="321">
    <w:name w:val="Нет списка321"/>
    <w:next w:val="a2"/>
    <w:uiPriority w:val="99"/>
    <w:semiHidden/>
    <w:unhideWhenUsed/>
    <w:rsid w:val="00626238"/>
  </w:style>
  <w:style w:type="numbering" w:customStyle="1" w:styleId="421">
    <w:name w:val="Нет списка421"/>
    <w:next w:val="a2"/>
    <w:uiPriority w:val="99"/>
    <w:semiHidden/>
    <w:unhideWhenUsed/>
    <w:rsid w:val="00626238"/>
  </w:style>
  <w:style w:type="numbering" w:customStyle="1" w:styleId="511">
    <w:name w:val="Нет списка511"/>
    <w:next w:val="a2"/>
    <w:uiPriority w:val="99"/>
    <w:semiHidden/>
    <w:unhideWhenUsed/>
    <w:rsid w:val="00626238"/>
  </w:style>
  <w:style w:type="table" w:customStyle="1" w:styleId="11113">
    <w:name w:val="Сетка таблицы1111"/>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uiPriority w:val="99"/>
    <w:semiHidden/>
    <w:unhideWhenUsed/>
    <w:rsid w:val="00626238"/>
  </w:style>
  <w:style w:type="numbering" w:customStyle="1" w:styleId="21110">
    <w:name w:val="Нет списка2111"/>
    <w:next w:val="a2"/>
    <w:uiPriority w:val="99"/>
    <w:semiHidden/>
    <w:unhideWhenUsed/>
    <w:rsid w:val="00626238"/>
  </w:style>
  <w:style w:type="numbering" w:customStyle="1" w:styleId="3111">
    <w:name w:val="Нет списка3111"/>
    <w:next w:val="a2"/>
    <w:uiPriority w:val="99"/>
    <w:semiHidden/>
    <w:unhideWhenUsed/>
    <w:rsid w:val="00626238"/>
  </w:style>
  <w:style w:type="numbering" w:customStyle="1" w:styleId="4111">
    <w:name w:val="Нет списка4111"/>
    <w:next w:val="a2"/>
    <w:uiPriority w:val="99"/>
    <w:semiHidden/>
    <w:unhideWhenUsed/>
    <w:rsid w:val="00626238"/>
  </w:style>
  <w:style w:type="numbering" w:customStyle="1" w:styleId="710">
    <w:name w:val="Нет списка71"/>
    <w:next w:val="a2"/>
    <w:uiPriority w:val="99"/>
    <w:semiHidden/>
    <w:unhideWhenUsed/>
    <w:rsid w:val="00626238"/>
  </w:style>
  <w:style w:type="numbering" w:customStyle="1" w:styleId="1111111">
    <w:name w:val="Нет списка1111111"/>
    <w:next w:val="a2"/>
    <w:uiPriority w:val="99"/>
    <w:semiHidden/>
    <w:unhideWhenUsed/>
    <w:rsid w:val="00626238"/>
  </w:style>
  <w:style w:type="numbering" w:customStyle="1" w:styleId="91">
    <w:name w:val="Нет списка9"/>
    <w:next w:val="a2"/>
    <w:uiPriority w:val="99"/>
    <w:semiHidden/>
    <w:unhideWhenUsed/>
    <w:rsid w:val="00626238"/>
  </w:style>
  <w:style w:type="numbering" w:customStyle="1" w:styleId="142">
    <w:name w:val="Нет списка14"/>
    <w:next w:val="a2"/>
    <w:uiPriority w:val="99"/>
    <w:semiHidden/>
    <w:unhideWhenUsed/>
    <w:rsid w:val="00626238"/>
  </w:style>
  <w:style w:type="table" w:customStyle="1" w:styleId="62">
    <w:name w:val="Сетка таблицы6"/>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626238"/>
  </w:style>
  <w:style w:type="numbering" w:customStyle="1" w:styleId="241">
    <w:name w:val="Нет списка24"/>
    <w:next w:val="a2"/>
    <w:uiPriority w:val="99"/>
    <w:semiHidden/>
    <w:unhideWhenUsed/>
    <w:rsid w:val="00626238"/>
  </w:style>
  <w:style w:type="numbering" w:customStyle="1" w:styleId="340">
    <w:name w:val="Нет списка34"/>
    <w:next w:val="a2"/>
    <w:uiPriority w:val="99"/>
    <w:semiHidden/>
    <w:unhideWhenUsed/>
    <w:rsid w:val="00626238"/>
  </w:style>
  <w:style w:type="numbering" w:customStyle="1" w:styleId="44">
    <w:name w:val="Нет списка44"/>
    <w:next w:val="a2"/>
    <w:uiPriority w:val="99"/>
    <w:semiHidden/>
    <w:unhideWhenUsed/>
    <w:rsid w:val="00626238"/>
  </w:style>
  <w:style w:type="numbering" w:customStyle="1" w:styleId="53">
    <w:name w:val="Нет списка53"/>
    <w:next w:val="a2"/>
    <w:uiPriority w:val="99"/>
    <w:semiHidden/>
    <w:unhideWhenUsed/>
    <w:rsid w:val="00626238"/>
  </w:style>
  <w:style w:type="numbering" w:customStyle="1" w:styleId="1113">
    <w:name w:val="Нет списка1113"/>
    <w:next w:val="a2"/>
    <w:uiPriority w:val="99"/>
    <w:semiHidden/>
    <w:unhideWhenUsed/>
    <w:rsid w:val="00626238"/>
  </w:style>
  <w:style w:type="table" w:customStyle="1" w:styleId="1211">
    <w:name w:val="Сетка таблицы121"/>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0">
    <w:name w:val="Нет списка11113"/>
    <w:next w:val="a2"/>
    <w:uiPriority w:val="99"/>
    <w:semiHidden/>
    <w:unhideWhenUsed/>
    <w:rsid w:val="00626238"/>
  </w:style>
  <w:style w:type="numbering" w:customStyle="1" w:styleId="213">
    <w:name w:val="Нет списка213"/>
    <w:next w:val="a2"/>
    <w:uiPriority w:val="99"/>
    <w:semiHidden/>
    <w:unhideWhenUsed/>
    <w:rsid w:val="00626238"/>
  </w:style>
  <w:style w:type="numbering" w:customStyle="1" w:styleId="313">
    <w:name w:val="Нет списка313"/>
    <w:next w:val="a2"/>
    <w:uiPriority w:val="99"/>
    <w:semiHidden/>
    <w:unhideWhenUsed/>
    <w:rsid w:val="00626238"/>
  </w:style>
  <w:style w:type="numbering" w:customStyle="1" w:styleId="413">
    <w:name w:val="Нет списка413"/>
    <w:next w:val="a2"/>
    <w:uiPriority w:val="99"/>
    <w:semiHidden/>
    <w:unhideWhenUsed/>
    <w:rsid w:val="00626238"/>
  </w:style>
  <w:style w:type="numbering" w:customStyle="1" w:styleId="620">
    <w:name w:val="Нет списка62"/>
    <w:next w:val="a2"/>
    <w:uiPriority w:val="99"/>
    <w:semiHidden/>
    <w:unhideWhenUsed/>
    <w:rsid w:val="00626238"/>
  </w:style>
  <w:style w:type="numbering" w:customStyle="1" w:styleId="122">
    <w:name w:val="Нет списка122"/>
    <w:next w:val="a2"/>
    <w:uiPriority w:val="99"/>
    <w:semiHidden/>
    <w:unhideWhenUsed/>
    <w:rsid w:val="00626238"/>
  </w:style>
  <w:style w:type="table" w:customStyle="1" w:styleId="2130">
    <w:name w:val="Сетка таблицы213"/>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626238"/>
  </w:style>
  <w:style w:type="numbering" w:customStyle="1" w:styleId="222">
    <w:name w:val="Нет списка222"/>
    <w:next w:val="a2"/>
    <w:uiPriority w:val="99"/>
    <w:semiHidden/>
    <w:unhideWhenUsed/>
    <w:rsid w:val="00626238"/>
  </w:style>
  <w:style w:type="numbering" w:customStyle="1" w:styleId="322">
    <w:name w:val="Нет списка322"/>
    <w:next w:val="a2"/>
    <w:uiPriority w:val="99"/>
    <w:semiHidden/>
    <w:unhideWhenUsed/>
    <w:rsid w:val="00626238"/>
  </w:style>
  <w:style w:type="numbering" w:customStyle="1" w:styleId="422">
    <w:name w:val="Нет списка422"/>
    <w:next w:val="a2"/>
    <w:uiPriority w:val="99"/>
    <w:semiHidden/>
    <w:unhideWhenUsed/>
    <w:rsid w:val="00626238"/>
  </w:style>
  <w:style w:type="numbering" w:customStyle="1" w:styleId="512">
    <w:name w:val="Нет списка512"/>
    <w:next w:val="a2"/>
    <w:uiPriority w:val="99"/>
    <w:semiHidden/>
    <w:unhideWhenUsed/>
    <w:rsid w:val="00626238"/>
  </w:style>
  <w:style w:type="table" w:customStyle="1" w:styleId="11120">
    <w:name w:val="Сетка таблицы111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uiPriority w:val="99"/>
    <w:semiHidden/>
    <w:unhideWhenUsed/>
    <w:rsid w:val="00626238"/>
  </w:style>
  <w:style w:type="numbering" w:customStyle="1" w:styleId="2112">
    <w:name w:val="Нет списка2112"/>
    <w:next w:val="a2"/>
    <w:uiPriority w:val="99"/>
    <w:semiHidden/>
    <w:unhideWhenUsed/>
    <w:rsid w:val="00626238"/>
  </w:style>
  <w:style w:type="numbering" w:customStyle="1" w:styleId="3112">
    <w:name w:val="Нет списка3112"/>
    <w:next w:val="a2"/>
    <w:uiPriority w:val="99"/>
    <w:semiHidden/>
    <w:unhideWhenUsed/>
    <w:rsid w:val="00626238"/>
  </w:style>
  <w:style w:type="numbering" w:customStyle="1" w:styleId="4112">
    <w:name w:val="Нет списка4112"/>
    <w:next w:val="a2"/>
    <w:uiPriority w:val="99"/>
    <w:semiHidden/>
    <w:unhideWhenUsed/>
    <w:rsid w:val="00626238"/>
  </w:style>
  <w:style w:type="numbering" w:customStyle="1" w:styleId="72">
    <w:name w:val="Нет списка72"/>
    <w:next w:val="a2"/>
    <w:uiPriority w:val="99"/>
    <w:semiHidden/>
    <w:unhideWhenUsed/>
    <w:rsid w:val="00626238"/>
  </w:style>
  <w:style w:type="numbering" w:customStyle="1" w:styleId="1111112">
    <w:name w:val="Нет списка1111112"/>
    <w:next w:val="a2"/>
    <w:uiPriority w:val="99"/>
    <w:semiHidden/>
    <w:unhideWhenUsed/>
    <w:rsid w:val="00626238"/>
  </w:style>
  <w:style w:type="numbering" w:customStyle="1" w:styleId="100">
    <w:name w:val="Нет списка10"/>
    <w:next w:val="a2"/>
    <w:uiPriority w:val="99"/>
    <w:semiHidden/>
    <w:unhideWhenUsed/>
    <w:rsid w:val="00626238"/>
  </w:style>
  <w:style w:type="numbering" w:customStyle="1" w:styleId="150">
    <w:name w:val="Нет списка15"/>
    <w:next w:val="a2"/>
    <w:uiPriority w:val="99"/>
    <w:semiHidden/>
    <w:unhideWhenUsed/>
    <w:rsid w:val="00626238"/>
  </w:style>
  <w:style w:type="table" w:customStyle="1" w:styleId="73">
    <w:name w:val="Сетка таблицы7"/>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626238"/>
  </w:style>
  <w:style w:type="numbering" w:customStyle="1" w:styleId="251">
    <w:name w:val="Нет списка25"/>
    <w:next w:val="a2"/>
    <w:uiPriority w:val="99"/>
    <w:semiHidden/>
    <w:unhideWhenUsed/>
    <w:rsid w:val="00626238"/>
  </w:style>
  <w:style w:type="numbering" w:customStyle="1" w:styleId="35">
    <w:name w:val="Нет списка35"/>
    <w:next w:val="a2"/>
    <w:uiPriority w:val="99"/>
    <w:semiHidden/>
    <w:unhideWhenUsed/>
    <w:rsid w:val="00626238"/>
  </w:style>
  <w:style w:type="numbering" w:customStyle="1" w:styleId="45">
    <w:name w:val="Нет списка45"/>
    <w:next w:val="a2"/>
    <w:uiPriority w:val="99"/>
    <w:semiHidden/>
    <w:unhideWhenUsed/>
    <w:rsid w:val="00626238"/>
  </w:style>
  <w:style w:type="numbering" w:customStyle="1" w:styleId="54">
    <w:name w:val="Нет списка54"/>
    <w:next w:val="a2"/>
    <w:uiPriority w:val="99"/>
    <w:semiHidden/>
    <w:unhideWhenUsed/>
    <w:rsid w:val="00626238"/>
  </w:style>
  <w:style w:type="numbering" w:customStyle="1" w:styleId="1114">
    <w:name w:val="Нет списка1114"/>
    <w:next w:val="a2"/>
    <w:uiPriority w:val="99"/>
    <w:semiHidden/>
    <w:unhideWhenUsed/>
    <w:rsid w:val="00626238"/>
  </w:style>
  <w:style w:type="table" w:customStyle="1" w:styleId="1220">
    <w:name w:val="Сетка таблицы12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626238"/>
  </w:style>
  <w:style w:type="numbering" w:customStyle="1" w:styleId="214">
    <w:name w:val="Нет списка214"/>
    <w:next w:val="a2"/>
    <w:uiPriority w:val="99"/>
    <w:semiHidden/>
    <w:unhideWhenUsed/>
    <w:rsid w:val="00626238"/>
  </w:style>
  <w:style w:type="numbering" w:customStyle="1" w:styleId="314">
    <w:name w:val="Нет списка314"/>
    <w:next w:val="a2"/>
    <w:uiPriority w:val="99"/>
    <w:semiHidden/>
    <w:unhideWhenUsed/>
    <w:rsid w:val="00626238"/>
  </w:style>
  <w:style w:type="numbering" w:customStyle="1" w:styleId="414">
    <w:name w:val="Нет списка414"/>
    <w:next w:val="a2"/>
    <w:uiPriority w:val="99"/>
    <w:semiHidden/>
    <w:unhideWhenUsed/>
    <w:rsid w:val="00626238"/>
  </w:style>
  <w:style w:type="numbering" w:customStyle="1" w:styleId="63">
    <w:name w:val="Нет списка63"/>
    <w:next w:val="a2"/>
    <w:uiPriority w:val="99"/>
    <w:semiHidden/>
    <w:unhideWhenUsed/>
    <w:rsid w:val="00626238"/>
  </w:style>
  <w:style w:type="numbering" w:customStyle="1" w:styleId="123">
    <w:name w:val="Нет списка123"/>
    <w:next w:val="a2"/>
    <w:uiPriority w:val="99"/>
    <w:semiHidden/>
    <w:unhideWhenUsed/>
    <w:rsid w:val="00626238"/>
  </w:style>
  <w:style w:type="table" w:customStyle="1" w:styleId="2140">
    <w:name w:val="Сетка таблицы214"/>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626238"/>
  </w:style>
  <w:style w:type="numbering" w:customStyle="1" w:styleId="223">
    <w:name w:val="Нет списка223"/>
    <w:next w:val="a2"/>
    <w:uiPriority w:val="99"/>
    <w:semiHidden/>
    <w:unhideWhenUsed/>
    <w:rsid w:val="00626238"/>
  </w:style>
  <w:style w:type="numbering" w:customStyle="1" w:styleId="323">
    <w:name w:val="Нет списка323"/>
    <w:next w:val="a2"/>
    <w:uiPriority w:val="99"/>
    <w:semiHidden/>
    <w:unhideWhenUsed/>
    <w:rsid w:val="00626238"/>
  </w:style>
  <w:style w:type="numbering" w:customStyle="1" w:styleId="423">
    <w:name w:val="Нет списка423"/>
    <w:next w:val="a2"/>
    <w:uiPriority w:val="99"/>
    <w:semiHidden/>
    <w:unhideWhenUsed/>
    <w:rsid w:val="00626238"/>
  </w:style>
  <w:style w:type="numbering" w:customStyle="1" w:styleId="513">
    <w:name w:val="Нет списка513"/>
    <w:next w:val="a2"/>
    <w:uiPriority w:val="99"/>
    <w:semiHidden/>
    <w:unhideWhenUsed/>
    <w:rsid w:val="00626238"/>
  </w:style>
  <w:style w:type="table" w:customStyle="1" w:styleId="11130">
    <w:name w:val="Сетка таблицы1113"/>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Нет списка111114"/>
    <w:next w:val="a2"/>
    <w:uiPriority w:val="99"/>
    <w:semiHidden/>
    <w:unhideWhenUsed/>
    <w:rsid w:val="00626238"/>
  </w:style>
  <w:style w:type="numbering" w:customStyle="1" w:styleId="2113">
    <w:name w:val="Нет списка2113"/>
    <w:next w:val="a2"/>
    <w:uiPriority w:val="99"/>
    <w:semiHidden/>
    <w:unhideWhenUsed/>
    <w:rsid w:val="00626238"/>
  </w:style>
  <w:style w:type="numbering" w:customStyle="1" w:styleId="3113">
    <w:name w:val="Нет списка3113"/>
    <w:next w:val="a2"/>
    <w:uiPriority w:val="99"/>
    <w:semiHidden/>
    <w:unhideWhenUsed/>
    <w:rsid w:val="00626238"/>
  </w:style>
  <w:style w:type="numbering" w:customStyle="1" w:styleId="4113">
    <w:name w:val="Нет списка4113"/>
    <w:next w:val="a2"/>
    <w:uiPriority w:val="99"/>
    <w:semiHidden/>
    <w:unhideWhenUsed/>
    <w:rsid w:val="00626238"/>
  </w:style>
  <w:style w:type="numbering" w:customStyle="1" w:styleId="730">
    <w:name w:val="Нет списка73"/>
    <w:next w:val="a2"/>
    <w:uiPriority w:val="99"/>
    <w:semiHidden/>
    <w:unhideWhenUsed/>
    <w:rsid w:val="00626238"/>
  </w:style>
  <w:style w:type="numbering" w:customStyle="1" w:styleId="1111113">
    <w:name w:val="Нет списка1111113"/>
    <w:next w:val="a2"/>
    <w:uiPriority w:val="99"/>
    <w:semiHidden/>
    <w:unhideWhenUsed/>
    <w:rsid w:val="00626238"/>
  </w:style>
  <w:style w:type="numbering" w:customStyle="1" w:styleId="160">
    <w:name w:val="Нет списка16"/>
    <w:next w:val="a2"/>
    <w:uiPriority w:val="99"/>
    <w:semiHidden/>
    <w:unhideWhenUsed/>
    <w:rsid w:val="000E7B53"/>
  </w:style>
  <w:style w:type="numbering" w:customStyle="1" w:styleId="170">
    <w:name w:val="Нет списка17"/>
    <w:next w:val="a2"/>
    <w:uiPriority w:val="99"/>
    <w:semiHidden/>
    <w:unhideWhenUsed/>
    <w:rsid w:val="000E7B53"/>
  </w:style>
  <w:style w:type="table" w:customStyle="1" w:styleId="82">
    <w:name w:val="Сетка таблицы8"/>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uiPriority w:val="99"/>
    <w:semiHidden/>
    <w:unhideWhenUsed/>
    <w:rsid w:val="000E7B53"/>
  </w:style>
  <w:style w:type="numbering" w:customStyle="1" w:styleId="261">
    <w:name w:val="Нет списка26"/>
    <w:next w:val="a2"/>
    <w:uiPriority w:val="99"/>
    <w:semiHidden/>
    <w:unhideWhenUsed/>
    <w:rsid w:val="000E7B53"/>
  </w:style>
  <w:style w:type="numbering" w:customStyle="1" w:styleId="36">
    <w:name w:val="Нет списка36"/>
    <w:next w:val="a2"/>
    <w:uiPriority w:val="99"/>
    <w:semiHidden/>
    <w:unhideWhenUsed/>
    <w:rsid w:val="000E7B53"/>
  </w:style>
  <w:style w:type="numbering" w:customStyle="1" w:styleId="46">
    <w:name w:val="Нет списка46"/>
    <w:next w:val="a2"/>
    <w:uiPriority w:val="99"/>
    <w:semiHidden/>
    <w:unhideWhenUsed/>
    <w:rsid w:val="000E7B53"/>
  </w:style>
  <w:style w:type="numbering" w:customStyle="1" w:styleId="55">
    <w:name w:val="Нет списка55"/>
    <w:next w:val="a2"/>
    <w:uiPriority w:val="99"/>
    <w:semiHidden/>
    <w:unhideWhenUsed/>
    <w:rsid w:val="000E7B53"/>
  </w:style>
  <w:style w:type="numbering" w:customStyle="1" w:styleId="1115">
    <w:name w:val="Нет списка1115"/>
    <w:next w:val="a2"/>
    <w:uiPriority w:val="99"/>
    <w:semiHidden/>
    <w:unhideWhenUsed/>
    <w:rsid w:val="000E7B53"/>
  </w:style>
  <w:style w:type="table" w:customStyle="1" w:styleId="1230">
    <w:name w:val="Сетка таблицы123"/>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0E7B53"/>
  </w:style>
  <w:style w:type="numbering" w:customStyle="1" w:styleId="215">
    <w:name w:val="Нет списка215"/>
    <w:next w:val="a2"/>
    <w:uiPriority w:val="99"/>
    <w:semiHidden/>
    <w:unhideWhenUsed/>
    <w:rsid w:val="000E7B53"/>
  </w:style>
  <w:style w:type="numbering" w:customStyle="1" w:styleId="315">
    <w:name w:val="Нет списка315"/>
    <w:next w:val="a2"/>
    <w:uiPriority w:val="99"/>
    <w:semiHidden/>
    <w:unhideWhenUsed/>
    <w:rsid w:val="000E7B53"/>
  </w:style>
  <w:style w:type="numbering" w:customStyle="1" w:styleId="415">
    <w:name w:val="Нет списка415"/>
    <w:next w:val="a2"/>
    <w:uiPriority w:val="99"/>
    <w:semiHidden/>
    <w:unhideWhenUsed/>
    <w:rsid w:val="000E7B53"/>
  </w:style>
  <w:style w:type="numbering" w:customStyle="1" w:styleId="64">
    <w:name w:val="Нет списка64"/>
    <w:next w:val="a2"/>
    <w:uiPriority w:val="99"/>
    <w:semiHidden/>
    <w:unhideWhenUsed/>
    <w:rsid w:val="000E7B53"/>
  </w:style>
  <w:style w:type="numbering" w:customStyle="1" w:styleId="124">
    <w:name w:val="Нет списка124"/>
    <w:next w:val="a2"/>
    <w:uiPriority w:val="99"/>
    <w:semiHidden/>
    <w:unhideWhenUsed/>
    <w:rsid w:val="000E7B53"/>
  </w:style>
  <w:style w:type="table" w:customStyle="1" w:styleId="2150">
    <w:name w:val="Сетка таблицы215"/>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0E7B53"/>
  </w:style>
  <w:style w:type="numbering" w:customStyle="1" w:styleId="224">
    <w:name w:val="Нет списка224"/>
    <w:next w:val="a2"/>
    <w:uiPriority w:val="99"/>
    <w:semiHidden/>
    <w:unhideWhenUsed/>
    <w:rsid w:val="000E7B53"/>
  </w:style>
  <w:style w:type="numbering" w:customStyle="1" w:styleId="324">
    <w:name w:val="Нет списка324"/>
    <w:next w:val="a2"/>
    <w:uiPriority w:val="99"/>
    <w:semiHidden/>
    <w:unhideWhenUsed/>
    <w:rsid w:val="000E7B53"/>
  </w:style>
  <w:style w:type="numbering" w:customStyle="1" w:styleId="424">
    <w:name w:val="Нет списка424"/>
    <w:next w:val="a2"/>
    <w:uiPriority w:val="99"/>
    <w:semiHidden/>
    <w:unhideWhenUsed/>
    <w:rsid w:val="000E7B53"/>
  </w:style>
  <w:style w:type="numbering" w:customStyle="1" w:styleId="514">
    <w:name w:val="Нет списка514"/>
    <w:next w:val="a2"/>
    <w:uiPriority w:val="99"/>
    <w:semiHidden/>
    <w:unhideWhenUsed/>
    <w:rsid w:val="000E7B53"/>
  </w:style>
  <w:style w:type="table" w:customStyle="1" w:styleId="11140">
    <w:name w:val="Сетка таблицы1114"/>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uiPriority w:val="99"/>
    <w:semiHidden/>
    <w:unhideWhenUsed/>
    <w:rsid w:val="000E7B53"/>
  </w:style>
  <w:style w:type="numbering" w:customStyle="1" w:styleId="2114">
    <w:name w:val="Нет списка2114"/>
    <w:next w:val="a2"/>
    <w:uiPriority w:val="99"/>
    <w:semiHidden/>
    <w:unhideWhenUsed/>
    <w:rsid w:val="000E7B53"/>
  </w:style>
  <w:style w:type="numbering" w:customStyle="1" w:styleId="3114">
    <w:name w:val="Нет списка3114"/>
    <w:next w:val="a2"/>
    <w:uiPriority w:val="99"/>
    <w:semiHidden/>
    <w:unhideWhenUsed/>
    <w:rsid w:val="000E7B53"/>
  </w:style>
  <w:style w:type="numbering" w:customStyle="1" w:styleId="4114">
    <w:name w:val="Нет списка4114"/>
    <w:next w:val="a2"/>
    <w:uiPriority w:val="99"/>
    <w:semiHidden/>
    <w:unhideWhenUsed/>
    <w:rsid w:val="000E7B53"/>
  </w:style>
  <w:style w:type="numbering" w:customStyle="1" w:styleId="74">
    <w:name w:val="Нет списка74"/>
    <w:next w:val="a2"/>
    <w:uiPriority w:val="99"/>
    <w:semiHidden/>
    <w:unhideWhenUsed/>
    <w:rsid w:val="000E7B53"/>
  </w:style>
  <w:style w:type="numbering" w:customStyle="1" w:styleId="1111114">
    <w:name w:val="Нет списка1111114"/>
    <w:next w:val="a2"/>
    <w:uiPriority w:val="99"/>
    <w:semiHidden/>
    <w:unhideWhenUsed/>
    <w:rsid w:val="000E7B53"/>
  </w:style>
  <w:style w:type="numbering" w:customStyle="1" w:styleId="180">
    <w:name w:val="Нет списка18"/>
    <w:next w:val="a2"/>
    <w:uiPriority w:val="99"/>
    <w:semiHidden/>
    <w:unhideWhenUsed/>
    <w:rsid w:val="000E7B53"/>
  </w:style>
  <w:style w:type="numbering" w:customStyle="1" w:styleId="190">
    <w:name w:val="Нет списка19"/>
    <w:next w:val="a2"/>
    <w:uiPriority w:val="99"/>
    <w:semiHidden/>
    <w:unhideWhenUsed/>
    <w:rsid w:val="000E7B53"/>
  </w:style>
  <w:style w:type="table" w:customStyle="1" w:styleId="92">
    <w:name w:val="Сетка таблицы9"/>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0">
    <w:name w:val="Нет списка117"/>
    <w:next w:val="a2"/>
    <w:uiPriority w:val="99"/>
    <w:semiHidden/>
    <w:unhideWhenUsed/>
    <w:rsid w:val="000E7B53"/>
  </w:style>
  <w:style w:type="numbering" w:customStyle="1" w:styleId="270">
    <w:name w:val="Нет списка27"/>
    <w:next w:val="a2"/>
    <w:uiPriority w:val="99"/>
    <w:semiHidden/>
    <w:unhideWhenUsed/>
    <w:rsid w:val="000E7B53"/>
  </w:style>
  <w:style w:type="numbering" w:customStyle="1" w:styleId="37">
    <w:name w:val="Нет списка37"/>
    <w:next w:val="a2"/>
    <w:uiPriority w:val="99"/>
    <w:semiHidden/>
    <w:unhideWhenUsed/>
    <w:rsid w:val="000E7B53"/>
  </w:style>
  <w:style w:type="numbering" w:customStyle="1" w:styleId="47">
    <w:name w:val="Нет списка47"/>
    <w:next w:val="a2"/>
    <w:uiPriority w:val="99"/>
    <w:semiHidden/>
    <w:unhideWhenUsed/>
    <w:rsid w:val="000E7B53"/>
  </w:style>
  <w:style w:type="numbering" w:customStyle="1" w:styleId="56">
    <w:name w:val="Нет списка56"/>
    <w:next w:val="a2"/>
    <w:uiPriority w:val="99"/>
    <w:semiHidden/>
    <w:unhideWhenUsed/>
    <w:rsid w:val="000E7B53"/>
  </w:style>
  <w:style w:type="numbering" w:customStyle="1" w:styleId="1116">
    <w:name w:val="Нет списка1116"/>
    <w:next w:val="a2"/>
    <w:uiPriority w:val="99"/>
    <w:semiHidden/>
    <w:unhideWhenUsed/>
    <w:rsid w:val="000E7B53"/>
  </w:style>
  <w:style w:type="table" w:customStyle="1" w:styleId="1240">
    <w:name w:val="Сетка таблицы124"/>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Нет списка11116"/>
    <w:next w:val="a2"/>
    <w:uiPriority w:val="99"/>
    <w:semiHidden/>
    <w:unhideWhenUsed/>
    <w:rsid w:val="000E7B53"/>
  </w:style>
  <w:style w:type="numbering" w:customStyle="1" w:styleId="216">
    <w:name w:val="Нет списка216"/>
    <w:next w:val="a2"/>
    <w:uiPriority w:val="99"/>
    <w:semiHidden/>
    <w:unhideWhenUsed/>
    <w:rsid w:val="000E7B53"/>
  </w:style>
  <w:style w:type="numbering" w:customStyle="1" w:styleId="316">
    <w:name w:val="Нет списка316"/>
    <w:next w:val="a2"/>
    <w:uiPriority w:val="99"/>
    <w:semiHidden/>
    <w:unhideWhenUsed/>
    <w:rsid w:val="000E7B53"/>
  </w:style>
  <w:style w:type="numbering" w:customStyle="1" w:styleId="416">
    <w:name w:val="Нет списка416"/>
    <w:next w:val="a2"/>
    <w:uiPriority w:val="99"/>
    <w:semiHidden/>
    <w:unhideWhenUsed/>
    <w:rsid w:val="000E7B53"/>
  </w:style>
  <w:style w:type="numbering" w:customStyle="1" w:styleId="65">
    <w:name w:val="Нет списка65"/>
    <w:next w:val="a2"/>
    <w:uiPriority w:val="99"/>
    <w:semiHidden/>
    <w:unhideWhenUsed/>
    <w:rsid w:val="000E7B53"/>
  </w:style>
  <w:style w:type="numbering" w:customStyle="1" w:styleId="125">
    <w:name w:val="Нет списка125"/>
    <w:next w:val="a2"/>
    <w:uiPriority w:val="99"/>
    <w:semiHidden/>
    <w:unhideWhenUsed/>
    <w:rsid w:val="000E7B53"/>
  </w:style>
  <w:style w:type="table" w:customStyle="1" w:styleId="2160">
    <w:name w:val="Сетка таблицы216"/>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0E7B53"/>
  </w:style>
  <w:style w:type="numbering" w:customStyle="1" w:styleId="225">
    <w:name w:val="Нет списка225"/>
    <w:next w:val="a2"/>
    <w:uiPriority w:val="99"/>
    <w:semiHidden/>
    <w:unhideWhenUsed/>
    <w:rsid w:val="000E7B53"/>
  </w:style>
  <w:style w:type="numbering" w:customStyle="1" w:styleId="325">
    <w:name w:val="Нет списка325"/>
    <w:next w:val="a2"/>
    <w:uiPriority w:val="99"/>
    <w:semiHidden/>
    <w:unhideWhenUsed/>
    <w:rsid w:val="000E7B53"/>
  </w:style>
  <w:style w:type="numbering" w:customStyle="1" w:styleId="425">
    <w:name w:val="Нет списка425"/>
    <w:next w:val="a2"/>
    <w:uiPriority w:val="99"/>
    <w:semiHidden/>
    <w:unhideWhenUsed/>
    <w:rsid w:val="000E7B53"/>
  </w:style>
  <w:style w:type="numbering" w:customStyle="1" w:styleId="515">
    <w:name w:val="Нет списка515"/>
    <w:next w:val="a2"/>
    <w:uiPriority w:val="99"/>
    <w:semiHidden/>
    <w:unhideWhenUsed/>
    <w:rsid w:val="000E7B53"/>
  </w:style>
  <w:style w:type="table" w:customStyle="1" w:styleId="11150">
    <w:name w:val="Сетка таблицы1115"/>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uiPriority w:val="99"/>
    <w:semiHidden/>
    <w:unhideWhenUsed/>
    <w:rsid w:val="000E7B53"/>
  </w:style>
  <w:style w:type="numbering" w:customStyle="1" w:styleId="2115">
    <w:name w:val="Нет списка2115"/>
    <w:next w:val="a2"/>
    <w:uiPriority w:val="99"/>
    <w:semiHidden/>
    <w:unhideWhenUsed/>
    <w:rsid w:val="000E7B53"/>
  </w:style>
  <w:style w:type="numbering" w:customStyle="1" w:styleId="3115">
    <w:name w:val="Нет списка3115"/>
    <w:next w:val="a2"/>
    <w:uiPriority w:val="99"/>
    <w:semiHidden/>
    <w:unhideWhenUsed/>
    <w:rsid w:val="000E7B53"/>
  </w:style>
  <w:style w:type="numbering" w:customStyle="1" w:styleId="4115">
    <w:name w:val="Нет списка4115"/>
    <w:next w:val="a2"/>
    <w:uiPriority w:val="99"/>
    <w:semiHidden/>
    <w:unhideWhenUsed/>
    <w:rsid w:val="000E7B53"/>
  </w:style>
  <w:style w:type="numbering" w:customStyle="1" w:styleId="75">
    <w:name w:val="Нет списка75"/>
    <w:next w:val="a2"/>
    <w:uiPriority w:val="99"/>
    <w:semiHidden/>
    <w:unhideWhenUsed/>
    <w:rsid w:val="000E7B53"/>
  </w:style>
  <w:style w:type="numbering" w:customStyle="1" w:styleId="1111115">
    <w:name w:val="Нет списка1111115"/>
    <w:next w:val="a2"/>
    <w:uiPriority w:val="99"/>
    <w:semiHidden/>
    <w:unhideWhenUsed/>
    <w:rsid w:val="000E7B53"/>
  </w:style>
  <w:style w:type="numbering" w:customStyle="1" w:styleId="200">
    <w:name w:val="Нет списка20"/>
    <w:next w:val="a2"/>
    <w:uiPriority w:val="99"/>
    <w:semiHidden/>
    <w:unhideWhenUsed/>
    <w:rsid w:val="00C15BEB"/>
  </w:style>
  <w:style w:type="numbering" w:customStyle="1" w:styleId="1101">
    <w:name w:val="Нет списка110"/>
    <w:next w:val="a2"/>
    <w:uiPriority w:val="99"/>
    <w:semiHidden/>
    <w:unhideWhenUsed/>
    <w:rsid w:val="00C15BEB"/>
  </w:style>
  <w:style w:type="table" w:customStyle="1" w:styleId="101">
    <w:name w:val="Сетка таблицы10"/>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0">
    <w:name w:val="Нет списка118"/>
    <w:next w:val="a2"/>
    <w:uiPriority w:val="99"/>
    <w:semiHidden/>
    <w:unhideWhenUsed/>
    <w:rsid w:val="00C15BEB"/>
  </w:style>
  <w:style w:type="numbering" w:customStyle="1" w:styleId="280">
    <w:name w:val="Нет списка28"/>
    <w:next w:val="a2"/>
    <w:uiPriority w:val="99"/>
    <w:semiHidden/>
    <w:unhideWhenUsed/>
    <w:rsid w:val="00C15BEB"/>
  </w:style>
  <w:style w:type="numbering" w:customStyle="1" w:styleId="38">
    <w:name w:val="Нет списка38"/>
    <w:next w:val="a2"/>
    <w:uiPriority w:val="99"/>
    <w:semiHidden/>
    <w:unhideWhenUsed/>
    <w:rsid w:val="00C15BEB"/>
  </w:style>
  <w:style w:type="numbering" w:customStyle="1" w:styleId="48">
    <w:name w:val="Нет списка48"/>
    <w:next w:val="a2"/>
    <w:uiPriority w:val="99"/>
    <w:semiHidden/>
    <w:unhideWhenUsed/>
    <w:rsid w:val="00C15BEB"/>
  </w:style>
  <w:style w:type="numbering" w:customStyle="1" w:styleId="57">
    <w:name w:val="Нет списка57"/>
    <w:next w:val="a2"/>
    <w:uiPriority w:val="99"/>
    <w:semiHidden/>
    <w:unhideWhenUsed/>
    <w:rsid w:val="00C15BEB"/>
  </w:style>
  <w:style w:type="numbering" w:customStyle="1" w:styleId="1117">
    <w:name w:val="Нет списка1117"/>
    <w:next w:val="a2"/>
    <w:uiPriority w:val="99"/>
    <w:semiHidden/>
    <w:unhideWhenUsed/>
    <w:rsid w:val="00C15BEB"/>
  </w:style>
  <w:style w:type="table" w:customStyle="1" w:styleId="1250">
    <w:name w:val="Сетка таблицы125"/>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
    <w:name w:val="Нет списка11117"/>
    <w:next w:val="a2"/>
    <w:uiPriority w:val="99"/>
    <w:semiHidden/>
    <w:unhideWhenUsed/>
    <w:rsid w:val="00C15BEB"/>
  </w:style>
  <w:style w:type="numbering" w:customStyle="1" w:styleId="217">
    <w:name w:val="Нет списка217"/>
    <w:next w:val="a2"/>
    <w:uiPriority w:val="99"/>
    <w:semiHidden/>
    <w:unhideWhenUsed/>
    <w:rsid w:val="00C15BEB"/>
  </w:style>
  <w:style w:type="numbering" w:customStyle="1" w:styleId="317">
    <w:name w:val="Нет списка317"/>
    <w:next w:val="a2"/>
    <w:uiPriority w:val="99"/>
    <w:semiHidden/>
    <w:unhideWhenUsed/>
    <w:rsid w:val="00C15BEB"/>
  </w:style>
  <w:style w:type="numbering" w:customStyle="1" w:styleId="417">
    <w:name w:val="Нет списка417"/>
    <w:next w:val="a2"/>
    <w:uiPriority w:val="99"/>
    <w:semiHidden/>
    <w:unhideWhenUsed/>
    <w:rsid w:val="00C15BEB"/>
  </w:style>
  <w:style w:type="numbering" w:customStyle="1" w:styleId="66">
    <w:name w:val="Нет списка66"/>
    <w:next w:val="a2"/>
    <w:uiPriority w:val="99"/>
    <w:semiHidden/>
    <w:unhideWhenUsed/>
    <w:rsid w:val="00C15BEB"/>
  </w:style>
  <w:style w:type="numbering" w:customStyle="1" w:styleId="126">
    <w:name w:val="Нет списка126"/>
    <w:next w:val="a2"/>
    <w:uiPriority w:val="99"/>
    <w:semiHidden/>
    <w:unhideWhenUsed/>
    <w:rsid w:val="00C15BEB"/>
  </w:style>
  <w:style w:type="table" w:customStyle="1" w:styleId="2170">
    <w:name w:val="Сетка таблицы217"/>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C15BEB"/>
  </w:style>
  <w:style w:type="numbering" w:customStyle="1" w:styleId="226">
    <w:name w:val="Нет списка226"/>
    <w:next w:val="a2"/>
    <w:uiPriority w:val="99"/>
    <w:semiHidden/>
    <w:unhideWhenUsed/>
    <w:rsid w:val="00C15BEB"/>
  </w:style>
  <w:style w:type="numbering" w:customStyle="1" w:styleId="326">
    <w:name w:val="Нет списка326"/>
    <w:next w:val="a2"/>
    <w:uiPriority w:val="99"/>
    <w:semiHidden/>
    <w:unhideWhenUsed/>
    <w:rsid w:val="00C15BEB"/>
  </w:style>
  <w:style w:type="numbering" w:customStyle="1" w:styleId="426">
    <w:name w:val="Нет списка426"/>
    <w:next w:val="a2"/>
    <w:uiPriority w:val="99"/>
    <w:semiHidden/>
    <w:unhideWhenUsed/>
    <w:rsid w:val="00C15BEB"/>
  </w:style>
  <w:style w:type="numbering" w:customStyle="1" w:styleId="516">
    <w:name w:val="Нет списка516"/>
    <w:next w:val="a2"/>
    <w:uiPriority w:val="99"/>
    <w:semiHidden/>
    <w:unhideWhenUsed/>
    <w:rsid w:val="00C15BEB"/>
  </w:style>
  <w:style w:type="table" w:customStyle="1" w:styleId="11160">
    <w:name w:val="Сетка таблицы1116"/>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uiPriority w:val="99"/>
    <w:semiHidden/>
    <w:unhideWhenUsed/>
    <w:rsid w:val="00C15BEB"/>
  </w:style>
  <w:style w:type="numbering" w:customStyle="1" w:styleId="2116">
    <w:name w:val="Нет списка2116"/>
    <w:next w:val="a2"/>
    <w:uiPriority w:val="99"/>
    <w:semiHidden/>
    <w:unhideWhenUsed/>
    <w:rsid w:val="00C15BEB"/>
  </w:style>
  <w:style w:type="numbering" w:customStyle="1" w:styleId="3116">
    <w:name w:val="Нет списка3116"/>
    <w:next w:val="a2"/>
    <w:uiPriority w:val="99"/>
    <w:semiHidden/>
    <w:unhideWhenUsed/>
    <w:rsid w:val="00C15BEB"/>
  </w:style>
  <w:style w:type="numbering" w:customStyle="1" w:styleId="4116">
    <w:name w:val="Нет списка4116"/>
    <w:next w:val="a2"/>
    <w:uiPriority w:val="99"/>
    <w:semiHidden/>
    <w:unhideWhenUsed/>
    <w:rsid w:val="00C15BEB"/>
  </w:style>
  <w:style w:type="numbering" w:customStyle="1" w:styleId="76">
    <w:name w:val="Нет списка76"/>
    <w:next w:val="a2"/>
    <w:uiPriority w:val="99"/>
    <w:semiHidden/>
    <w:unhideWhenUsed/>
    <w:rsid w:val="00C15BEB"/>
  </w:style>
  <w:style w:type="numbering" w:customStyle="1" w:styleId="1111116">
    <w:name w:val="Нет списка1111116"/>
    <w:next w:val="a2"/>
    <w:uiPriority w:val="99"/>
    <w:semiHidden/>
    <w:unhideWhenUsed/>
    <w:rsid w:val="00C15BEB"/>
  </w:style>
  <w:style w:type="numbering" w:customStyle="1" w:styleId="290">
    <w:name w:val="Нет списка29"/>
    <w:next w:val="a2"/>
    <w:uiPriority w:val="99"/>
    <w:semiHidden/>
    <w:unhideWhenUsed/>
    <w:rsid w:val="00C15BEB"/>
  </w:style>
  <w:style w:type="numbering" w:customStyle="1" w:styleId="1190">
    <w:name w:val="Нет списка119"/>
    <w:next w:val="a2"/>
    <w:uiPriority w:val="99"/>
    <w:semiHidden/>
    <w:unhideWhenUsed/>
    <w:rsid w:val="00C15BEB"/>
  </w:style>
  <w:style w:type="table" w:customStyle="1" w:styleId="201">
    <w:name w:val="Сетка таблицы20"/>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
    <w:name w:val="Нет списка1110"/>
    <w:next w:val="a2"/>
    <w:uiPriority w:val="99"/>
    <w:semiHidden/>
    <w:unhideWhenUsed/>
    <w:rsid w:val="00C15BEB"/>
  </w:style>
  <w:style w:type="numbering" w:customStyle="1" w:styleId="2101">
    <w:name w:val="Нет списка210"/>
    <w:next w:val="a2"/>
    <w:uiPriority w:val="99"/>
    <w:semiHidden/>
    <w:unhideWhenUsed/>
    <w:rsid w:val="00C15BEB"/>
  </w:style>
  <w:style w:type="numbering" w:customStyle="1" w:styleId="39">
    <w:name w:val="Нет списка39"/>
    <w:next w:val="a2"/>
    <w:uiPriority w:val="99"/>
    <w:semiHidden/>
    <w:unhideWhenUsed/>
    <w:rsid w:val="00C15BEB"/>
  </w:style>
  <w:style w:type="numbering" w:customStyle="1" w:styleId="49">
    <w:name w:val="Нет списка49"/>
    <w:next w:val="a2"/>
    <w:uiPriority w:val="99"/>
    <w:semiHidden/>
    <w:unhideWhenUsed/>
    <w:rsid w:val="00C15BEB"/>
  </w:style>
  <w:style w:type="numbering" w:customStyle="1" w:styleId="58">
    <w:name w:val="Нет списка58"/>
    <w:next w:val="a2"/>
    <w:uiPriority w:val="99"/>
    <w:semiHidden/>
    <w:unhideWhenUsed/>
    <w:rsid w:val="00C15BEB"/>
  </w:style>
  <w:style w:type="numbering" w:customStyle="1" w:styleId="1118">
    <w:name w:val="Нет списка1118"/>
    <w:next w:val="a2"/>
    <w:uiPriority w:val="99"/>
    <w:semiHidden/>
    <w:unhideWhenUsed/>
    <w:rsid w:val="00C15BEB"/>
  </w:style>
  <w:style w:type="table" w:customStyle="1" w:styleId="1260">
    <w:name w:val="Сетка таблицы126"/>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8">
    <w:name w:val="Нет списка11118"/>
    <w:next w:val="a2"/>
    <w:uiPriority w:val="99"/>
    <w:semiHidden/>
    <w:unhideWhenUsed/>
    <w:rsid w:val="00C15BEB"/>
  </w:style>
  <w:style w:type="numbering" w:customStyle="1" w:styleId="218">
    <w:name w:val="Нет списка218"/>
    <w:next w:val="a2"/>
    <w:uiPriority w:val="99"/>
    <w:semiHidden/>
    <w:unhideWhenUsed/>
    <w:rsid w:val="00C15BEB"/>
  </w:style>
  <w:style w:type="numbering" w:customStyle="1" w:styleId="318">
    <w:name w:val="Нет списка318"/>
    <w:next w:val="a2"/>
    <w:uiPriority w:val="99"/>
    <w:semiHidden/>
    <w:unhideWhenUsed/>
    <w:rsid w:val="00C15BEB"/>
  </w:style>
  <w:style w:type="numbering" w:customStyle="1" w:styleId="418">
    <w:name w:val="Нет списка418"/>
    <w:next w:val="a2"/>
    <w:uiPriority w:val="99"/>
    <w:semiHidden/>
    <w:unhideWhenUsed/>
    <w:rsid w:val="00C15BEB"/>
  </w:style>
  <w:style w:type="numbering" w:customStyle="1" w:styleId="67">
    <w:name w:val="Нет списка67"/>
    <w:next w:val="a2"/>
    <w:uiPriority w:val="99"/>
    <w:semiHidden/>
    <w:unhideWhenUsed/>
    <w:rsid w:val="00C15BEB"/>
  </w:style>
  <w:style w:type="numbering" w:customStyle="1" w:styleId="127">
    <w:name w:val="Нет списка127"/>
    <w:next w:val="a2"/>
    <w:uiPriority w:val="99"/>
    <w:semiHidden/>
    <w:unhideWhenUsed/>
    <w:rsid w:val="00C15BEB"/>
  </w:style>
  <w:style w:type="table" w:customStyle="1" w:styleId="2180">
    <w:name w:val="Сетка таблицы218"/>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C15BEB"/>
  </w:style>
  <w:style w:type="numbering" w:customStyle="1" w:styleId="227">
    <w:name w:val="Нет списка227"/>
    <w:next w:val="a2"/>
    <w:uiPriority w:val="99"/>
    <w:semiHidden/>
    <w:unhideWhenUsed/>
    <w:rsid w:val="00C15BEB"/>
  </w:style>
  <w:style w:type="numbering" w:customStyle="1" w:styleId="327">
    <w:name w:val="Нет списка327"/>
    <w:next w:val="a2"/>
    <w:uiPriority w:val="99"/>
    <w:semiHidden/>
    <w:unhideWhenUsed/>
    <w:rsid w:val="00C15BEB"/>
  </w:style>
  <w:style w:type="numbering" w:customStyle="1" w:styleId="427">
    <w:name w:val="Нет списка427"/>
    <w:next w:val="a2"/>
    <w:uiPriority w:val="99"/>
    <w:semiHidden/>
    <w:unhideWhenUsed/>
    <w:rsid w:val="00C15BEB"/>
  </w:style>
  <w:style w:type="numbering" w:customStyle="1" w:styleId="517">
    <w:name w:val="Нет списка517"/>
    <w:next w:val="a2"/>
    <w:uiPriority w:val="99"/>
    <w:semiHidden/>
    <w:unhideWhenUsed/>
    <w:rsid w:val="00C15BEB"/>
  </w:style>
  <w:style w:type="table" w:customStyle="1" w:styleId="11170">
    <w:name w:val="Сетка таблицы1117"/>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uiPriority w:val="99"/>
    <w:semiHidden/>
    <w:unhideWhenUsed/>
    <w:rsid w:val="00C15BEB"/>
  </w:style>
  <w:style w:type="numbering" w:customStyle="1" w:styleId="2117">
    <w:name w:val="Нет списка2117"/>
    <w:next w:val="a2"/>
    <w:uiPriority w:val="99"/>
    <w:semiHidden/>
    <w:unhideWhenUsed/>
    <w:rsid w:val="00C15BEB"/>
  </w:style>
  <w:style w:type="numbering" w:customStyle="1" w:styleId="3117">
    <w:name w:val="Нет списка3117"/>
    <w:next w:val="a2"/>
    <w:uiPriority w:val="99"/>
    <w:semiHidden/>
    <w:unhideWhenUsed/>
    <w:rsid w:val="00C15BEB"/>
  </w:style>
  <w:style w:type="numbering" w:customStyle="1" w:styleId="4117">
    <w:name w:val="Нет списка4117"/>
    <w:next w:val="a2"/>
    <w:uiPriority w:val="99"/>
    <w:semiHidden/>
    <w:unhideWhenUsed/>
    <w:rsid w:val="00C15BEB"/>
  </w:style>
  <w:style w:type="numbering" w:customStyle="1" w:styleId="77">
    <w:name w:val="Нет списка77"/>
    <w:next w:val="a2"/>
    <w:uiPriority w:val="99"/>
    <w:semiHidden/>
    <w:unhideWhenUsed/>
    <w:rsid w:val="00C15BEB"/>
  </w:style>
  <w:style w:type="numbering" w:customStyle="1" w:styleId="1111117">
    <w:name w:val="Нет списка1111117"/>
    <w:next w:val="a2"/>
    <w:uiPriority w:val="99"/>
    <w:semiHidden/>
    <w:unhideWhenUsed/>
    <w:rsid w:val="00C15BEB"/>
  </w:style>
  <w:style w:type="numbering" w:customStyle="1" w:styleId="300">
    <w:name w:val="Нет списка30"/>
    <w:next w:val="a2"/>
    <w:uiPriority w:val="99"/>
    <w:semiHidden/>
    <w:unhideWhenUsed/>
    <w:rsid w:val="004D39FD"/>
  </w:style>
  <w:style w:type="numbering" w:customStyle="1" w:styleId="1201">
    <w:name w:val="Нет списка120"/>
    <w:next w:val="a2"/>
    <w:uiPriority w:val="99"/>
    <w:semiHidden/>
    <w:unhideWhenUsed/>
    <w:rsid w:val="004D39FD"/>
  </w:style>
  <w:style w:type="table" w:customStyle="1" w:styleId="301">
    <w:name w:val="Сетка таблицы30"/>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4D39FD"/>
  </w:style>
  <w:style w:type="numbering" w:customStyle="1" w:styleId="219">
    <w:name w:val="Нет списка219"/>
    <w:next w:val="a2"/>
    <w:uiPriority w:val="99"/>
    <w:semiHidden/>
    <w:unhideWhenUsed/>
    <w:rsid w:val="004D39FD"/>
  </w:style>
  <w:style w:type="numbering" w:customStyle="1" w:styleId="3100">
    <w:name w:val="Нет списка310"/>
    <w:next w:val="a2"/>
    <w:uiPriority w:val="99"/>
    <w:semiHidden/>
    <w:unhideWhenUsed/>
    <w:rsid w:val="004D39FD"/>
  </w:style>
  <w:style w:type="numbering" w:customStyle="1" w:styleId="4100">
    <w:name w:val="Нет списка410"/>
    <w:next w:val="a2"/>
    <w:uiPriority w:val="99"/>
    <w:semiHidden/>
    <w:unhideWhenUsed/>
    <w:rsid w:val="004D39FD"/>
  </w:style>
  <w:style w:type="numbering" w:customStyle="1" w:styleId="59">
    <w:name w:val="Нет списка59"/>
    <w:next w:val="a2"/>
    <w:uiPriority w:val="99"/>
    <w:semiHidden/>
    <w:unhideWhenUsed/>
    <w:rsid w:val="004D39FD"/>
  </w:style>
  <w:style w:type="numbering" w:customStyle="1" w:styleId="111100">
    <w:name w:val="Нет списка11110"/>
    <w:next w:val="a2"/>
    <w:uiPriority w:val="99"/>
    <w:semiHidden/>
    <w:unhideWhenUsed/>
    <w:rsid w:val="004D39FD"/>
  </w:style>
  <w:style w:type="table" w:customStyle="1" w:styleId="1270">
    <w:name w:val="Сетка таблицы127"/>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9">
    <w:name w:val="Нет списка11119"/>
    <w:next w:val="a2"/>
    <w:uiPriority w:val="99"/>
    <w:semiHidden/>
    <w:unhideWhenUsed/>
    <w:rsid w:val="004D39FD"/>
  </w:style>
  <w:style w:type="numbering" w:customStyle="1" w:styleId="21100">
    <w:name w:val="Нет списка2110"/>
    <w:next w:val="a2"/>
    <w:uiPriority w:val="99"/>
    <w:semiHidden/>
    <w:unhideWhenUsed/>
    <w:rsid w:val="004D39FD"/>
  </w:style>
  <w:style w:type="numbering" w:customStyle="1" w:styleId="319">
    <w:name w:val="Нет списка319"/>
    <w:next w:val="a2"/>
    <w:uiPriority w:val="99"/>
    <w:semiHidden/>
    <w:unhideWhenUsed/>
    <w:rsid w:val="004D39FD"/>
  </w:style>
  <w:style w:type="numbering" w:customStyle="1" w:styleId="419">
    <w:name w:val="Нет списка419"/>
    <w:next w:val="a2"/>
    <w:uiPriority w:val="99"/>
    <w:semiHidden/>
    <w:unhideWhenUsed/>
    <w:rsid w:val="004D39FD"/>
  </w:style>
  <w:style w:type="numbering" w:customStyle="1" w:styleId="68">
    <w:name w:val="Нет списка68"/>
    <w:next w:val="a2"/>
    <w:uiPriority w:val="99"/>
    <w:semiHidden/>
    <w:unhideWhenUsed/>
    <w:rsid w:val="004D39FD"/>
  </w:style>
  <w:style w:type="numbering" w:customStyle="1" w:styleId="128">
    <w:name w:val="Нет списка128"/>
    <w:next w:val="a2"/>
    <w:uiPriority w:val="99"/>
    <w:semiHidden/>
    <w:unhideWhenUsed/>
    <w:rsid w:val="004D39FD"/>
  </w:style>
  <w:style w:type="table" w:customStyle="1" w:styleId="2190">
    <w:name w:val="Сетка таблицы219"/>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4D39FD"/>
  </w:style>
  <w:style w:type="numbering" w:customStyle="1" w:styleId="228">
    <w:name w:val="Нет списка228"/>
    <w:next w:val="a2"/>
    <w:uiPriority w:val="99"/>
    <w:semiHidden/>
    <w:unhideWhenUsed/>
    <w:rsid w:val="004D39FD"/>
  </w:style>
  <w:style w:type="numbering" w:customStyle="1" w:styleId="328">
    <w:name w:val="Нет списка328"/>
    <w:next w:val="a2"/>
    <w:uiPriority w:val="99"/>
    <w:semiHidden/>
    <w:unhideWhenUsed/>
    <w:rsid w:val="004D39FD"/>
  </w:style>
  <w:style w:type="numbering" w:customStyle="1" w:styleId="428">
    <w:name w:val="Нет списка428"/>
    <w:next w:val="a2"/>
    <w:uiPriority w:val="99"/>
    <w:semiHidden/>
    <w:unhideWhenUsed/>
    <w:rsid w:val="004D39FD"/>
  </w:style>
  <w:style w:type="numbering" w:customStyle="1" w:styleId="518">
    <w:name w:val="Нет списка518"/>
    <w:next w:val="a2"/>
    <w:uiPriority w:val="99"/>
    <w:semiHidden/>
    <w:unhideWhenUsed/>
    <w:rsid w:val="004D39FD"/>
  </w:style>
  <w:style w:type="table" w:customStyle="1" w:styleId="11180">
    <w:name w:val="Сетка таблицы1118"/>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9">
    <w:name w:val="Нет списка111119"/>
    <w:next w:val="a2"/>
    <w:uiPriority w:val="99"/>
    <w:semiHidden/>
    <w:unhideWhenUsed/>
    <w:rsid w:val="004D39FD"/>
  </w:style>
  <w:style w:type="numbering" w:customStyle="1" w:styleId="2118">
    <w:name w:val="Нет списка2118"/>
    <w:next w:val="a2"/>
    <w:uiPriority w:val="99"/>
    <w:semiHidden/>
    <w:unhideWhenUsed/>
    <w:rsid w:val="004D39FD"/>
  </w:style>
  <w:style w:type="numbering" w:customStyle="1" w:styleId="3118">
    <w:name w:val="Нет списка3118"/>
    <w:next w:val="a2"/>
    <w:uiPriority w:val="99"/>
    <w:semiHidden/>
    <w:unhideWhenUsed/>
    <w:rsid w:val="004D39FD"/>
  </w:style>
  <w:style w:type="numbering" w:customStyle="1" w:styleId="4118">
    <w:name w:val="Нет списка4118"/>
    <w:next w:val="a2"/>
    <w:uiPriority w:val="99"/>
    <w:semiHidden/>
    <w:unhideWhenUsed/>
    <w:rsid w:val="004D39FD"/>
  </w:style>
  <w:style w:type="numbering" w:customStyle="1" w:styleId="78">
    <w:name w:val="Нет списка78"/>
    <w:next w:val="a2"/>
    <w:uiPriority w:val="99"/>
    <w:semiHidden/>
    <w:unhideWhenUsed/>
    <w:rsid w:val="004D39FD"/>
  </w:style>
  <w:style w:type="numbering" w:customStyle="1" w:styleId="1111118">
    <w:name w:val="Нет списка1111118"/>
    <w:next w:val="a2"/>
    <w:uiPriority w:val="99"/>
    <w:semiHidden/>
    <w:unhideWhenUsed/>
    <w:rsid w:val="004D39FD"/>
  </w:style>
  <w:style w:type="numbering" w:customStyle="1" w:styleId="400">
    <w:name w:val="Нет списка40"/>
    <w:next w:val="a2"/>
    <w:uiPriority w:val="99"/>
    <w:semiHidden/>
    <w:unhideWhenUsed/>
    <w:rsid w:val="00417F39"/>
  </w:style>
  <w:style w:type="numbering" w:customStyle="1" w:styleId="129">
    <w:name w:val="Нет списка129"/>
    <w:next w:val="a2"/>
    <w:uiPriority w:val="99"/>
    <w:semiHidden/>
    <w:unhideWhenUsed/>
    <w:rsid w:val="00417F39"/>
  </w:style>
  <w:style w:type="table" w:customStyle="1" w:styleId="31a">
    <w:name w:val="Сетка таблицы31"/>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417F39"/>
  </w:style>
  <w:style w:type="numbering" w:customStyle="1" w:styleId="2200">
    <w:name w:val="Нет списка220"/>
    <w:next w:val="a2"/>
    <w:uiPriority w:val="99"/>
    <w:semiHidden/>
    <w:unhideWhenUsed/>
    <w:rsid w:val="00417F39"/>
  </w:style>
  <w:style w:type="numbering" w:customStyle="1" w:styleId="3200">
    <w:name w:val="Нет списка320"/>
    <w:next w:val="a2"/>
    <w:uiPriority w:val="99"/>
    <w:semiHidden/>
    <w:unhideWhenUsed/>
    <w:rsid w:val="00417F39"/>
  </w:style>
  <w:style w:type="numbering" w:customStyle="1" w:styleId="4200">
    <w:name w:val="Нет списка420"/>
    <w:next w:val="a2"/>
    <w:uiPriority w:val="99"/>
    <w:semiHidden/>
    <w:unhideWhenUsed/>
    <w:rsid w:val="00417F39"/>
  </w:style>
  <w:style w:type="numbering" w:customStyle="1" w:styleId="5100">
    <w:name w:val="Нет списка510"/>
    <w:next w:val="a2"/>
    <w:uiPriority w:val="99"/>
    <w:semiHidden/>
    <w:unhideWhenUsed/>
    <w:rsid w:val="00417F39"/>
  </w:style>
  <w:style w:type="numbering" w:customStyle="1" w:styleId="111200">
    <w:name w:val="Нет списка11120"/>
    <w:next w:val="a2"/>
    <w:uiPriority w:val="99"/>
    <w:semiHidden/>
    <w:unhideWhenUsed/>
    <w:rsid w:val="00417F39"/>
  </w:style>
  <w:style w:type="table" w:customStyle="1" w:styleId="1280">
    <w:name w:val="Сетка таблицы128"/>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0"/>
    <w:next w:val="a2"/>
    <w:uiPriority w:val="99"/>
    <w:semiHidden/>
    <w:unhideWhenUsed/>
    <w:rsid w:val="00417F39"/>
  </w:style>
  <w:style w:type="numbering" w:customStyle="1" w:styleId="2119">
    <w:name w:val="Нет списка2119"/>
    <w:next w:val="a2"/>
    <w:uiPriority w:val="99"/>
    <w:semiHidden/>
    <w:unhideWhenUsed/>
    <w:rsid w:val="00417F39"/>
  </w:style>
  <w:style w:type="numbering" w:customStyle="1" w:styleId="3110">
    <w:name w:val="Нет списка3110"/>
    <w:next w:val="a2"/>
    <w:uiPriority w:val="99"/>
    <w:semiHidden/>
    <w:unhideWhenUsed/>
    <w:rsid w:val="00417F39"/>
  </w:style>
  <w:style w:type="numbering" w:customStyle="1" w:styleId="4110">
    <w:name w:val="Нет списка4110"/>
    <w:next w:val="a2"/>
    <w:uiPriority w:val="99"/>
    <w:semiHidden/>
    <w:unhideWhenUsed/>
    <w:rsid w:val="00417F39"/>
  </w:style>
  <w:style w:type="numbering" w:customStyle="1" w:styleId="69">
    <w:name w:val="Нет списка69"/>
    <w:next w:val="a2"/>
    <w:uiPriority w:val="99"/>
    <w:semiHidden/>
    <w:unhideWhenUsed/>
    <w:rsid w:val="00417F39"/>
  </w:style>
  <w:style w:type="numbering" w:customStyle="1" w:styleId="12100">
    <w:name w:val="Нет списка1210"/>
    <w:next w:val="a2"/>
    <w:uiPriority w:val="99"/>
    <w:semiHidden/>
    <w:unhideWhenUsed/>
    <w:rsid w:val="00417F39"/>
  </w:style>
  <w:style w:type="table" w:customStyle="1" w:styleId="2201">
    <w:name w:val="Сетка таблицы220"/>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
    <w:name w:val="Нет списка1129"/>
    <w:next w:val="a2"/>
    <w:uiPriority w:val="99"/>
    <w:semiHidden/>
    <w:unhideWhenUsed/>
    <w:rsid w:val="00417F39"/>
  </w:style>
  <w:style w:type="numbering" w:customStyle="1" w:styleId="229">
    <w:name w:val="Нет списка229"/>
    <w:next w:val="a2"/>
    <w:uiPriority w:val="99"/>
    <w:semiHidden/>
    <w:unhideWhenUsed/>
    <w:rsid w:val="00417F39"/>
  </w:style>
  <w:style w:type="numbering" w:customStyle="1" w:styleId="329">
    <w:name w:val="Нет списка329"/>
    <w:next w:val="a2"/>
    <w:uiPriority w:val="99"/>
    <w:semiHidden/>
    <w:unhideWhenUsed/>
    <w:rsid w:val="00417F39"/>
  </w:style>
  <w:style w:type="numbering" w:customStyle="1" w:styleId="429">
    <w:name w:val="Нет списка429"/>
    <w:next w:val="a2"/>
    <w:uiPriority w:val="99"/>
    <w:semiHidden/>
    <w:unhideWhenUsed/>
    <w:rsid w:val="00417F39"/>
  </w:style>
  <w:style w:type="numbering" w:customStyle="1" w:styleId="519">
    <w:name w:val="Нет списка519"/>
    <w:next w:val="a2"/>
    <w:uiPriority w:val="99"/>
    <w:semiHidden/>
    <w:unhideWhenUsed/>
    <w:rsid w:val="00417F39"/>
  </w:style>
  <w:style w:type="table" w:customStyle="1" w:styleId="11190">
    <w:name w:val="Сетка таблицы1119"/>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uiPriority w:val="99"/>
    <w:semiHidden/>
    <w:unhideWhenUsed/>
    <w:rsid w:val="00417F39"/>
  </w:style>
  <w:style w:type="numbering" w:customStyle="1" w:styleId="211100">
    <w:name w:val="Нет списка21110"/>
    <w:next w:val="a2"/>
    <w:uiPriority w:val="99"/>
    <w:semiHidden/>
    <w:unhideWhenUsed/>
    <w:rsid w:val="00417F39"/>
  </w:style>
  <w:style w:type="numbering" w:customStyle="1" w:styleId="3119">
    <w:name w:val="Нет списка3119"/>
    <w:next w:val="a2"/>
    <w:uiPriority w:val="99"/>
    <w:semiHidden/>
    <w:unhideWhenUsed/>
    <w:rsid w:val="00417F39"/>
  </w:style>
  <w:style w:type="numbering" w:customStyle="1" w:styleId="4119">
    <w:name w:val="Нет списка4119"/>
    <w:next w:val="a2"/>
    <w:uiPriority w:val="99"/>
    <w:semiHidden/>
    <w:unhideWhenUsed/>
    <w:rsid w:val="00417F39"/>
  </w:style>
  <w:style w:type="numbering" w:customStyle="1" w:styleId="79">
    <w:name w:val="Нет списка79"/>
    <w:next w:val="a2"/>
    <w:uiPriority w:val="99"/>
    <w:semiHidden/>
    <w:unhideWhenUsed/>
    <w:rsid w:val="00417F39"/>
  </w:style>
  <w:style w:type="numbering" w:customStyle="1" w:styleId="1111119">
    <w:name w:val="Нет списка1111119"/>
    <w:next w:val="a2"/>
    <w:uiPriority w:val="99"/>
    <w:semiHidden/>
    <w:unhideWhenUsed/>
    <w:rsid w:val="00417F39"/>
  </w:style>
  <w:style w:type="table" w:customStyle="1" w:styleId="1010">
    <w:name w:val="Сетка таблицы101"/>
    <w:basedOn w:val="a1"/>
    <w:next w:val="af"/>
    <w:uiPriority w:val="59"/>
    <w:rsid w:val="005C17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1"/>
    <w:next w:val="af"/>
    <w:uiPriority w:val="59"/>
    <w:rsid w:val="005C17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1"/>
    <w:next w:val="af"/>
    <w:uiPriority w:val="59"/>
    <w:rsid w:val="00B722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f"/>
    <w:uiPriority w:val="59"/>
    <w:rsid w:val="00B722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f"/>
    <w:uiPriority w:val="59"/>
    <w:rsid w:val="00467C1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9E2844"/>
  </w:style>
  <w:style w:type="table" w:customStyle="1" w:styleId="32a">
    <w:name w:val="Сетка таблицы32"/>
    <w:basedOn w:val="a1"/>
    <w:next w:val="af"/>
    <w:rsid w:val="009E28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2"/>
    <w:uiPriority w:val="99"/>
    <w:semiHidden/>
    <w:unhideWhenUsed/>
    <w:rsid w:val="00B736CB"/>
  </w:style>
  <w:style w:type="table" w:customStyle="1" w:styleId="331">
    <w:name w:val="Сетка таблицы33"/>
    <w:basedOn w:val="a1"/>
    <w:next w:val="af"/>
    <w:rsid w:val="00B73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0">
    <w:name w:val="Нет списка70"/>
    <w:next w:val="a2"/>
    <w:uiPriority w:val="99"/>
    <w:semiHidden/>
    <w:unhideWhenUsed/>
    <w:rsid w:val="00FA78BF"/>
  </w:style>
  <w:style w:type="table" w:customStyle="1" w:styleId="341">
    <w:name w:val="Сетка таблицы34"/>
    <w:basedOn w:val="a1"/>
    <w:next w:val="af"/>
    <w:rsid w:val="00FA78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0">
    <w:name w:val="Нет списка80"/>
    <w:next w:val="a2"/>
    <w:uiPriority w:val="99"/>
    <w:semiHidden/>
    <w:unhideWhenUsed/>
    <w:rsid w:val="006A70A7"/>
  </w:style>
  <w:style w:type="table" w:customStyle="1" w:styleId="350">
    <w:name w:val="Сетка таблицы35"/>
    <w:basedOn w:val="a1"/>
    <w:next w:val="af"/>
    <w:rsid w:val="006A7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165215"/>
  </w:style>
  <w:style w:type="table" w:customStyle="1" w:styleId="360">
    <w:name w:val="Сетка таблицы36"/>
    <w:basedOn w:val="a1"/>
    <w:next w:val="af"/>
    <w:rsid w:val="00165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165215"/>
  </w:style>
  <w:style w:type="table" w:customStyle="1" w:styleId="370">
    <w:name w:val="Сетка таблицы37"/>
    <w:basedOn w:val="a1"/>
    <w:next w:val="af"/>
    <w:rsid w:val="00165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3"/>
    <w:next w:val="a2"/>
    <w:uiPriority w:val="99"/>
    <w:semiHidden/>
    <w:unhideWhenUsed/>
    <w:rsid w:val="00A10031"/>
  </w:style>
  <w:style w:type="table" w:customStyle="1" w:styleId="380">
    <w:name w:val="Сетка таблицы38"/>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4"/>
    <w:next w:val="a2"/>
    <w:uiPriority w:val="99"/>
    <w:semiHidden/>
    <w:unhideWhenUsed/>
    <w:rsid w:val="00A10031"/>
  </w:style>
  <w:style w:type="table" w:customStyle="1" w:styleId="390">
    <w:name w:val="Сетка таблицы39"/>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
    <w:name w:val="Нет списка85"/>
    <w:next w:val="a2"/>
    <w:uiPriority w:val="99"/>
    <w:semiHidden/>
    <w:unhideWhenUsed/>
    <w:rsid w:val="00A10031"/>
  </w:style>
  <w:style w:type="table" w:customStyle="1" w:styleId="401">
    <w:name w:val="Сетка таблицы40"/>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
    <w:name w:val="Нет списка86"/>
    <w:next w:val="a2"/>
    <w:uiPriority w:val="99"/>
    <w:semiHidden/>
    <w:unhideWhenUsed/>
    <w:rsid w:val="00F565BE"/>
  </w:style>
  <w:style w:type="table" w:customStyle="1" w:styleId="41a">
    <w:name w:val="Сетка таблицы41"/>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
    <w:name w:val="Нет списка130"/>
    <w:next w:val="a2"/>
    <w:uiPriority w:val="99"/>
    <w:semiHidden/>
    <w:unhideWhenUsed/>
    <w:rsid w:val="00F565BE"/>
  </w:style>
  <w:style w:type="numbering" w:customStyle="1" w:styleId="2300">
    <w:name w:val="Нет списка230"/>
    <w:next w:val="a2"/>
    <w:uiPriority w:val="99"/>
    <w:semiHidden/>
    <w:unhideWhenUsed/>
    <w:rsid w:val="00F565BE"/>
  </w:style>
  <w:style w:type="numbering" w:customStyle="1" w:styleId="87">
    <w:name w:val="Нет списка87"/>
    <w:next w:val="a2"/>
    <w:uiPriority w:val="99"/>
    <w:semiHidden/>
    <w:unhideWhenUsed/>
    <w:rsid w:val="00F565BE"/>
  </w:style>
  <w:style w:type="table" w:customStyle="1" w:styleId="42a">
    <w:name w:val="Сетка таблицы42"/>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2"/>
    <w:uiPriority w:val="99"/>
    <w:semiHidden/>
    <w:unhideWhenUsed/>
    <w:rsid w:val="00F565BE"/>
  </w:style>
  <w:style w:type="numbering" w:customStyle="1" w:styleId="2310">
    <w:name w:val="Нет списка231"/>
    <w:next w:val="a2"/>
    <w:uiPriority w:val="99"/>
    <w:semiHidden/>
    <w:unhideWhenUsed/>
    <w:rsid w:val="00F565BE"/>
  </w:style>
  <w:style w:type="numbering" w:customStyle="1" w:styleId="88">
    <w:name w:val="Нет списка88"/>
    <w:next w:val="a2"/>
    <w:uiPriority w:val="99"/>
    <w:semiHidden/>
    <w:unhideWhenUsed/>
    <w:rsid w:val="00F565BE"/>
  </w:style>
  <w:style w:type="table" w:customStyle="1" w:styleId="430">
    <w:name w:val="Сетка таблицы43"/>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0">
    <w:name w:val="Нет списка132"/>
    <w:next w:val="a2"/>
    <w:uiPriority w:val="99"/>
    <w:semiHidden/>
    <w:unhideWhenUsed/>
    <w:rsid w:val="00F565BE"/>
  </w:style>
  <w:style w:type="numbering" w:customStyle="1" w:styleId="232">
    <w:name w:val="Нет списка232"/>
    <w:next w:val="a2"/>
    <w:uiPriority w:val="99"/>
    <w:semiHidden/>
    <w:unhideWhenUsed/>
    <w:rsid w:val="00F565BE"/>
  </w:style>
  <w:style w:type="numbering" w:customStyle="1" w:styleId="89">
    <w:name w:val="Нет списка89"/>
    <w:next w:val="a2"/>
    <w:uiPriority w:val="99"/>
    <w:semiHidden/>
    <w:unhideWhenUsed/>
    <w:rsid w:val="00750586"/>
  </w:style>
  <w:style w:type="table" w:customStyle="1" w:styleId="440">
    <w:name w:val="Сетка таблицы44"/>
    <w:basedOn w:val="a1"/>
    <w:next w:val="af"/>
    <w:rsid w:val="00750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750586"/>
  </w:style>
  <w:style w:type="table" w:customStyle="1" w:styleId="450">
    <w:name w:val="Сетка таблицы45"/>
    <w:basedOn w:val="a1"/>
    <w:next w:val="af"/>
    <w:rsid w:val="00750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Нет списка91"/>
    <w:next w:val="a2"/>
    <w:uiPriority w:val="99"/>
    <w:semiHidden/>
    <w:unhideWhenUsed/>
    <w:rsid w:val="00572EAD"/>
  </w:style>
  <w:style w:type="table" w:customStyle="1" w:styleId="460">
    <w:name w:val="Сетка таблицы46"/>
    <w:basedOn w:val="a1"/>
    <w:next w:val="af"/>
    <w:rsid w:val="00572E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3B4983"/>
  </w:style>
  <w:style w:type="table" w:customStyle="1" w:styleId="470">
    <w:name w:val="Сетка таблицы47"/>
    <w:basedOn w:val="a1"/>
    <w:next w:val="af"/>
    <w:rsid w:val="003B4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
    <w:name w:val="Нет списка93"/>
    <w:next w:val="a2"/>
    <w:uiPriority w:val="99"/>
    <w:semiHidden/>
    <w:unhideWhenUsed/>
    <w:rsid w:val="003B4983"/>
  </w:style>
  <w:style w:type="table" w:customStyle="1" w:styleId="480">
    <w:name w:val="Сетка таблицы48"/>
    <w:basedOn w:val="a1"/>
    <w:next w:val="af"/>
    <w:rsid w:val="003B4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4"/>
    <w:next w:val="a2"/>
    <w:uiPriority w:val="99"/>
    <w:semiHidden/>
    <w:unhideWhenUsed/>
    <w:rsid w:val="001142C8"/>
  </w:style>
  <w:style w:type="table" w:customStyle="1" w:styleId="490">
    <w:name w:val="Сетка таблицы49"/>
    <w:basedOn w:val="a1"/>
    <w:next w:val="af"/>
    <w:rsid w:val="001142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
    <w:name w:val="Нет списка95"/>
    <w:next w:val="a2"/>
    <w:uiPriority w:val="99"/>
    <w:semiHidden/>
    <w:unhideWhenUsed/>
    <w:rsid w:val="001A7F40"/>
  </w:style>
  <w:style w:type="table" w:customStyle="1" w:styleId="501">
    <w:name w:val="Сетка таблицы50"/>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
    <w:name w:val="Нет списка96"/>
    <w:next w:val="a2"/>
    <w:uiPriority w:val="99"/>
    <w:semiHidden/>
    <w:unhideWhenUsed/>
    <w:rsid w:val="001A7F40"/>
  </w:style>
  <w:style w:type="table" w:customStyle="1" w:styleId="51a">
    <w:name w:val="Сетка таблицы51"/>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7"/>
    <w:next w:val="a2"/>
    <w:uiPriority w:val="99"/>
    <w:semiHidden/>
    <w:unhideWhenUsed/>
    <w:rsid w:val="001A7F40"/>
  </w:style>
  <w:style w:type="table" w:customStyle="1" w:styleId="521">
    <w:name w:val="Сетка таблицы52"/>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
    <w:name w:val="Нет списка98"/>
    <w:next w:val="a2"/>
    <w:uiPriority w:val="99"/>
    <w:semiHidden/>
    <w:unhideWhenUsed/>
    <w:rsid w:val="002B6655"/>
  </w:style>
  <w:style w:type="table" w:customStyle="1" w:styleId="530">
    <w:name w:val="Сетка таблицы53"/>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9">
    <w:name w:val="Нет списка99"/>
    <w:next w:val="a2"/>
    <w:uiPriority w:val="99"/>
    <w:semiHidden/>
    <w:unhideWhenUsed/>
    <w:rsid w:val="002B6655"/>
  </w:style>
  <w:style w:type="table" w:customStyle="1" w:styleId="540">
    <w:name w:val="Сетка таблицы54"/>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0">
    <w:name w:val="Нет списка100"/>
    <w:next w:val="a2"/>
    <w:uiPriority w:val="99"/>
    <w:semiHidden/>
    <w:unhideWhenUsed/>
    <w:rsid w:val="002B6655"/>
  </w:style>
  <w:style w:type="table" w:customStyle="1" w:styleId="550">
    <w:name w:val="Сетка таблицы55"/>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3">
    <w:name w:val="Знак14"/>
    <w:basedOn w:val="a"/>
    <w:rsid w:val="00E7219A"/>
    <w:pPr>
      <w:spacing w:before="100" w:beforeAutospacing="1" w:after="100" w:afterAutospacing="1"/>
    </w:pPr>
    <w:rPr>
      <w:rFonts w:ascii="Tahoma" w:hAnsi="Tahoma"/>
      <w:lang w:val="en-US" w:eastAsia="en-US"/>
    </w:rPr>
  </w:style>
  <w:style w:type="paragraph" w:customStyle="1" w:styleId="af8">
    <w:name w:val="Знак Знак"/>
    <w:basedOn w:val="a"/>
    <w:rsid w:val="00E7219A"/>
    <w:pPr>
      <w:spacing w:before="100" w:beforeAutospacing="1" w:after="100" w:afterAutospacing="1"/>
    </w:pPr>
    <w:rPr>
      <w:rFonts w:ascii="Tahoma" w:hAnsi="Tahoma" w:cs="Tahoma"/>
      <w:lang w:val="en-US" w:eastAsia="en-US"/>
    </w:rPr>
  </w:style>
  <w:style w:type="table" w:customStyle="1" w:styleId="135">
    <w:name w:val="Сетка таблицы135"/>
    <w:basedOn w:val="a1"/>
    <w:next w:val="af"/>
    <w:uiPriority w:val="59"/>
    <w:rsid w:val="00847B7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next w:val="af"/>
    <w:uiPriority w:val="59"/>
    <w:rsid w:val="003E39B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f"/>
    <w:uiPriority w:val="59"/>
    <w:rsid w:val="00E0308D"/>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outlineLvl w:val="0"/>
    </w:pPr>
    <w:rPr>
      <w:b/>
      <w:sz w:val="28"/>
    </w:rPr>
  </w:style>
  <w:style w:type="paragraph" w:styleId="2">
    <w:name w:val="heading 2"/>
    <w:basedOn w:val="a"/>
    <w:next w:val="a"/>
    <w:link w:val="20"/>
    <w:qFormat/>
    <w:pPr>
      <w:keepNext/>
      <w:jc w:val="center"/>
      <w:outlineLvl w:val="1"/>
    </w:pPr>
    <w:rPr>
      <w:b/>
      <w:sz w:val="28"/>
    </w:rPr>
  </w:style>
  <w:style w:type="paragraph" w:styleId="3">
    <w:name w:val="heading 3"/>
    <w:basedOn w:val="a"/>
    <w:next w:val="a"/>
    <w:link w:val="30"/>
    <w:qFormat/>
    <w:pPr>
      <w:keepNext/>
      <w:outlineLvl w:val="2"/>
    </w:pPr>
    <w:rPr>
      <w:sz w:val="24"/>
    </w:rPr>
  </w:style>
  <w:style w:type="paragraph" w:styleId="4">
    <w:name w:val="heading 4"/>
    <w:basedOn w:val="a"/>
    <w:next w:val="a"/>
    <w:link w:val="40"/>
    <w:qFormat/>
    <w:pPr>
      <w:keepNext/>
      <w:jc w:val="center"/>
      <w:outlineLvl w:val="3"/>
    </w:pPr>
    <w:rPr>
      <w:b/>
      <w:sz w:val="28"/>
    </w:rPr>
  </w:style>
  <w:style w:type="paragraph" w:styleId="5">
    <w:name w:val="heading 5"/>
    <w:basedOn w:val="a"/>
    <w:next w:val="a"/>
    <w:link w:val="50"/>
    <w:qFormat/>
    <w:pPr>
      <w:keepNext/>
      <w:jc w:val="both"/>
      <w:outlineLvl w:val="4"/>
    </w:pPr>
    <w:rPr>
      <w:sz w:val="28"/>
    </w:rPr>
  </w:style>
  <w:style w:type="paragraph" w:styleId="6">
    <w:name w:val="heading 6"/>
    <w:basedOn w:val="a"/>
    <w:next w:val="a"/>
    <w:link w:val="60"/>
    <w:qFormat/>
    <w:pPr>
      <w:keepNext/>
      <w:jc w:val="center"/>
      <w:outlineLvl w:val="5"/>
    </w:pPr>
    <w:rPr>
      <w:sz w:val="32"/>
    </w:rPr>
  </w:style>
  <w:style w:type="paragraph" w:styleId="7">
    <w:name w:val="heading 7"/>
    <w:basedOn w:val="a"/>
    <w:next w:val="a"/>
    <w:link w:val="70"/>
    <w:qFormat/>
    <w:pPr>
      <w:keepNext/>
      <w:outlineLvl w:val="6"/>
    </w:pPr>
    <w:rPr>
      <w:sz w:val="28"/>
    </w:rPr>
  </w:style>
  <w:style w:type="paragraph" w:styleId="8">
    <w:name w:val="heading 8"/>
    <w:basedOn w:val="a"/>
    <w:next w:val="a"/>
    <w:link w:val="80"/>
    <w:qFormat/>
    <w:pPr>
      <w:keepNext/>
      <w:jc w:val="both"/>
      <w:outlineLvl w:val="7"/>
    </w:pPr>
    <w:rPr>
      <w:sz w:val="24"/>
    </w:rPr>
  </w:style>
  <w:style w:type="paragraph" w:styleId="9">
    <w:name w:val="heading 9"/>
    <w:basedOn w:val="a"/>
    <w:next w:val="a"/>
    <w:link w:val="90"/>
    <w:qFormat/>
    <w:pPr>
      <w:keepNext/>
      <w:jc w:val="both"/>
      <w:outlineLvl w:val="8"/>
    </w:pPr>
    <w:rPr>
      <w:b/>
      <w:bCs/>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w:basedOn w:val="a"/>
    <w:rsid w:val="00F51F42"/>
    <w:pPr>
      <w:spacing w:before="100" w:beforeAutospacing="1" w:after="100" w:afterAutospacing="1"/>
    </w:pPr>
    <w:rPr>
      <w:rFonts w:ascii="Tahoma" w:hAnsi="Tahoma" w:cs="Tahoma"/>
      <w:lang w:val="en-US" w:eastAsia="en-US"/>
    </w:rPr>
  </w:style>
  <w:style w:type="paragraph" w:styleId="a3">
    <w:name w:val="Body Text"/>
    <w:basedOn w:val="a"/>
    <w:link w:val="a4"/>
    <w:pPr>
      <w:jc w:val="both"/>
    </w:pPr>
    <w:rPr>
      <w:sz w:val="28"/>
    </w:rPr>
  </w:style>
  <w:style w:type="paragraph" w:styleId="21">
    <w:name w:val="Body Text 2"/>
    <w:basedOn w:val="a"/>
    <w:link w:val="22"/>
    <w:pPr>
      <w:jc w:val="both"/>
    </w:pPr>
    <w:rPr>
      <w:sz w:val="24"/>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5">
    <w:name w:val="footnote text"/>
    <w:basedOn w:val="a"/>
    <w:link w:val="a6"/>
    <w:semiHidden/>
  </w:style>
  <w:style w:type="character" w:styleId="a7">
    <w:name w:val="footnote reference"/>
    <w:semiHidden/>
    <w:rPr>
      <w:vertAlign w:val="superscript"/>
    </w:rPr>
  </w:style>
  <w:style w:type="paragraph" w:styleId="a8">
    <w:name w:val="Normal (Web)"/>
    <w:basedOn w:val="a"/>
    <w:pPr>
      <w:spacing w:before="100" w:beforeAutospacing="1" w:after="100" w:afterAutospacing="1"/>
    </w:pPr>
    <w:rPr>
      <w:sz w:val="24"/>
      <w:szCs w:val="24"/>
    </w:rPr>
  </w:style>
  <w:style w:type="paragraph" w:styleId="23">
    <w:name w:val="Body Text Indent 2"/>
    <w:basedOn w:val="a"/>
    <w:link w:val="24"/>
    <w:pPr>
      <w:spacing w:after="120" w:line="480" w:lineRule="auto"/>
      <w:ind w:left="283"/>
    </w:p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rsid w:val="007F454B"/>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b">
    <w:name w:val="Body Text Indent"/>
    <w:basedOn w:val="a"/>
    <w:link w:val="ac"/>
    <w:pPr>
      <w:spacing w:after="120"/>
      <w:ind w:left="283"/>
    </w:pPr>
  </w:style>
  <w:style w:type="paragraph" w:styleId="ad">
    <w:name w:val="header"/>
    <w:basedOn w:val="a"/>
    <w:link w:val="ae"/>
    <w:uiPriority w:val="99"/>
    <w:pPr>
      <w:tabs>
        <w:tab w:val="center" w:pos="4153"/>
        <w:tab w:val="right" w:pos="8306"/>
      </w:tabs>
    </w:pPr>
  </w:style>
  <w:style w:type="paragraph" w:styleId="31">
    <w:name w:val="Body Text Indent 3"/>
    <w:basedOn w:val="a"/>
    <w:link w:val="32"/>
    <w:pPr>
      <w:spacing w:line="360" w:lineRule="auto"/>
      <w:ind w:firstLine="709"/>
      <w:jc w:val="both"/>
    </w:pPr>
    <w:rPr>
      <w:sz w:val="24"/>
      <w:szCs w:val="24"/>
    </w:rPr>
  </w:style>
  <w:style w:type="paragraph" w:customStyle="1" w:styleId="ConsNonformat">
    <w:name w:val="ConsNonformat"/>
    <w:rPr>
      <w:rFonts w:ascii="Courier New" w:hAnsi="Courier New"/>
      <w:snapToGrid w:val="0"/>
    </w:rPr>
  </w:style>
  <w:style w:type="paragraph" w:customStyle="1" w:styleId="Times12">
    <w:name w:val="Times12"/>
    <w:basedOn w:val="a"/>
    <w:rPr>
      <w:sz w:val="24"/>
      <w:szCs w:val="24"/>
    </w:rPr>
  </w:style>
  <w:style w:type="table" w:styleId="af">
    <w:name w:val="Table Grid"/>
    <w:basedOn w:val="a1"/>
    <w:rsid w:val="00581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rsid w:val="005B2B5D"/>
  </w:style>
  <w:style w:type="paragraph" w:styleId="af1">
    <w:name w:val="Balloon Text"/>
    <w:basedOn w:val="a"/>
    <w:link w:val="af2"/>
    <w:uiPriority w:val="99"/>
    <w:semiHidden/>
    <w:rsid w:val="0057792E"/>
    <w:rPr>
      <w:rFonts w:ascii="Tahoma" w:hAnsi="Tahoma" w:cs="Tahoma"/>
      <w:sz w:val="16"/>
      <w:szCs w:val="16"/>
    </w:rPr>
  </w:style>
  <w:style w:type="paragraph" w:customStyle="1" w:styleId="ConsPlusTitle">
    <w:name w:val="ConsPlusTitle"/>
    <w:rsid w:val="006B7722"/>
    <w:pPr>
      <w:widowControl w:val="0"/>
      <w:autoSpaceDE w:val="0"/>
      <w:autoSpaceDN w:val="0"/>
    </w:pPr>
    <w:rPr>
      <w:rFonts w:ascii="Arial" w:hAnsi="Arial" w:cs="Arial"/>
      <w:b/>
      <w:bCs/>
    </w:rPr>
  </w:style>
  <w:style w:type="character" w:styleId="af3">
    <w:name w:val="Hyperlink"/>
    <w:uiPriority w:val="99"/>
    <w:unhideWhenUsed/>
    <w:rsid w:val="00456472"/>
    <w:rPr>
      <w:color w:val="0000FF"/>
      <w:u w:val="single"/>
    </w:rPr>
  </w:style>
  <w:style w:type="character" w:styleId="af4">
    <w:name w:val="FollowedHyperlink"/>
    <w:uiPriority w:val="99"/>
    <w:unhideWhenUsed/>
    <w:rsid w:val="00456472"/>
    <w:rPr>
      <w:color w:val="800080"/>
      <w:u w:val="single"/>
    </w:rPr>
  </w:style>
  <w:style w:type="paragraph" w:customStyle="1" w:styleId="xl65">
    <w:name w:val="xl65"/>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66">
    <w:name w:val="xl66"/>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7">
    <w:name w:val="xl67"/>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8">
    <w:name w:val="xl68"/>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9">
    <w:name w:val="xl69"/>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0">
    <w:name w:val="xl70"/>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1">
    <w:name w:val="xl71"/>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2">
    <w:name w:val="xl72"/>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3">
    <w:name w:val="xl73"/>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4">
    <w:name w:val="xl74"/>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5">
    <w:name w:val="xl75"/>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76">
    <w:name w:val="xl76"/>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7">
    <w:name w:val="xl77"/>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78">
    <w:name w:val="xl78"/>
    <w:basedOn w:val="a"/>
    <w:rsid w:val="0045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79">
    <w:name w:val="xl79"/>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0">
    <w:name w:val="xl80"/>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2">
    <w:name w:val="xl82"/>
    <w:basedOn w:val="a"/>
    <w:rsid w:val="004564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4564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14">
    <w:name w:val="Знак14"/>
    <w:basedOn w:val="a"/>
    <w:rsid w:val="00C15F21"/>
    <w:pPr>
      <w:spacing w:before="100" w:beforeAutospacing="1" w:after="100" w:afterAutospacing="1"/>
    </w:pPr>
    <w:rPr>
      <w:rFonts w:ascii="Tahoma" w:hAnsi="Tahoma"/>
      <w:lang w:val="en-US" w:eastAsia="en-US"/>
    </w:rPr>
  </w:style>
  <w:style w:type="paragraph" w:customStyle="1" w:styleId="ConsPlusCell">
    <w:name w:val="ConsPlusCell"/>
    <w:rsid w:val="00E37A1B"/>
    <w:pPr>
      <w:autoSpaceDE w:val="0"/>
      <w:autoSpaceDN w:val="0"/>
      <w:adjustRightInd w:val="0"/>
    </w:pPr>
    <w:rPr>
      <w:sz w:val="24"/>
      <w:szCs w:val="24"/>
    </w:rPr>
  </w:style>
  <w:style w:type="paragraph" w:customStyle="1" w:styleId="ConsPlusNormal">
    <w:name w:val="ConsPlusNormal"/>
    <w:rsid w:val="00114E28"/>
    <w:pPr>
      <w:widowControl w:val="0"/>
      <w:autoSpaceDE w:val="0"/>
      <w:autoSpaceDN w:val="0"/>
      <w:ind w:firstLine="720"/>
    </w:pPr>
    <w:rPr>
      <w:rFonts w:ascii="Arial" w:hAnsi="Arial" w:cs="Arial"/>
    </w:rPr>
  </w:style>
  <w:style w:type="paragraph" w:customStyle="1" w:styleId="af5">
    <w:name w:val="Знак Знак"/>
    <w:basedOn w:val="a"/>
    <w:rsid w:val="00320EA2"/>
    <w:pPr>
      <w:spacing w:before="100" w:beforeAutospacing="1" w:after="100" w:afterAutospacing="1"/>
    </w:pPr>
    <w:rPr>
      <w:rFonts w:ascii="Tahoma" w:hAnsi="Tahoma" w:cs="Tahoma"/>
      <w:lang w:val="en-US" w:eastAsia="en-US"/>
    </w:rPr>
  </w:style>
  <w:style w:type="character" w:customStyle="1" w:styleId="24">
    <w:name w:val="Основной текст с отступом 2 Знак"/>
    <w:link w:val="23"/>
    <w:rsid w:val="00600AE8"/>
  </w:style>
  <w:style w:type="character" w:customStyle="1" w:styleId="32">
    <w:name w:val="Основной текст с отступом 3 Знак"/>
    <w:link w:val="31"/>
    <w:rsid w:val="00600AE8"/>
    <w:rPr>
      <w:sz w:val="24"/>
      <w:szCs w:val="24"/>
    </w:rPr>
  </w:style>
  <w:style w:type="numbering" w:customStyle="1" w:styleId="12">
    <w:name w:val="Нет списка1"/>
    <w:next w:val="a2"/>
    <w:uiPriority w:val="99"/>
    <w:semiHidden/>
    <w:unhideWhenUsed/>
    <w:rsid w:val="004C06F4"/>
  </w:style>
  <w:style w:type="paragraph" w:customStyle="1" w:styleId="xl84">
    <w:name w:val="xl8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5">
    <w:name w:val="xl8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7">
    <w:name w:val="xl87"/>
    <w:basedOn w:val="a"/>
    <w:rsid w:val="004C06F4"/>
    <w:pPr>
      <w:spacing w:before="100" w:beforeAutospacing="1" w:after="100" w:afterAutospacing="1"/>
      <w:jc w:val="right"/>
      <w:textAlignment w:val="top"/>
    </w:pPr>
    <w:rPr>
      <w:sz w:val="24"/>
      <w:szCs w:val="24"/>
    </w:rPr>
  </w:style>
  <w:style w:type="paragraph" w:customStyle="1" w:styleId="xl88">
    <w:name w:val="xl88"/>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9">
    <w:name w:val="xl89"/>
    <w:basedOn w:val="a"/>
    <w:rsid w:val="004C06F4"/>
    <w:pPr>
      <w:pBdr>
        <w:top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90">
    <w:name w:val="xl90"/>
    <w:basedOn w:val="a"/>
    <w:rsid w:val="004C06F4"/>
    <w:pPr>
      <w:spacing w:before="100" w:beforeAutospacing="1" w:after="100" w:afterAutospacing="1"/>
      <w:jc w:val="center"/>
      <w:textAlignment w:val="top"/>
    </w:pPr>
    <w:rPr>
      <w:b/>
      <w:bCs/>
      <w:sz w:val="24"/>
      <w:szCs w:val="24"/>
    </w:rPr>
  </w:style>
  <w:style w:type="paragraph" w:customStyle="1" w:styleId="xl91">
    <w:name w:val="xl91"/>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4C06F4"/>
    <w:pPr>
      <w:spacing w:before="100" w:beforeAutospacing="1" w:after="100" w:afterAutospacing="1"/>
      <w:jc w:val="right"/>
      <w:textAlignment w:val="top"/>
    </w:pPr>
    <w:rPr>
      <w:sz w:val="24"/>
      <w:szCs w:val="24"/>
    </w:rPr>
  </w:style>
  <w:style w:type="paragraph" w:customStyle="1" w:styleId="xl94">
    <w:name w:val="xl9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3"/>
      <w:szCs w:val="23"/>
    </w:rPr>
  </w:style>
  <w:style w:type="paragraph" w:customStyle="1" w:styleId="xl96">
    <w:name w:val="xl96"/>
    <w:basedOn w:val="a"/>
    <w:rsid w:val="004C06F4"/>
    <w:pPr>
      <w:spacing w:before="100" w:beforeAutospacing="1" w:after="100" w:afterAutospacing="1"/>
      <w:jc w:val="right"/>
      <w:textAlignment w:val="top"/>
    </w:pPr>
    <w:rPr>
      <w:sz w:val="24"/>
      <w:szCs w:val="24"/>
    </w:rPr>
  </w:style>
  <w:style w:type="paragraph" w:customStyle="1" w:styleId="xl97">
    <w:name w:val="xl97"/>
    <w:basedOn w:val="a"/>
    <w:rsid w:val="004C06F4"/>
    <w:pPr>
      <w:spacing w:before="100" w:beforeAutospacing="1" w:after="100" w:afterAutospacing="1"/>
    </w:pPr>
    <w:rPr>
      <w:rFonts w:ascii="Arial" w:hAnsi="Arial" w:cs="Arial"/>
      <w:sz w:val="24"/>
      <w:szCs w:val="24"/>
    </w:rPr>
  </w:style>
  <w:style w:type="paragraph" w:customStyle="1" w:styleId="xl98">
    <w:name w:val="xl98"/>
    <w:basedOn w:val="a"/>
    <w:rsid w:val="004C06F4"/>
    <w:pPr>
      <w:spacing w:before="100" w:beforeAutospacing="1" w:after="100" w:afterAutospacing="1"/>
      <w:textAlignment w:val="top"/>
    </w:pPr>
    <w:rPr>
      <w:b/>
      <w:bCs/>
      <w:sz w:val="24"/>
      <w:szCs w:val="24"/>
    </w:rPr>
  </w:style>
  <w:style w:type="paragraph" w:customStyle="1" w:styleId="xl99">
    <w:name w:val="xl99"/>
    <w:basedOn w:val="a"/>
    <w:rsid w:val="004C06F4"/>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0">
    <w:name w:val="xl100"/>
    <w:basedOn w:val="a"/>
    <w:rsid w:val="004C06F4"/>
    <w:pPr>
      <w:pBdr>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1">
    <w:name w:val="xl101"/>
    <w:basedOn w:val="a"/>
    <w:rsid w:val="004C06F4"/>
    <w:pPr>
      <w:spacing w:before="100" w:beforeAutospacing="1" w:after="100" w:afterAutospacing="1"/>
      <w:jc w:val="center"/>
    </w:pPr>
    <w:rPr>
      <w:b/>
      <w:bCs/>
      <w:sz w:val="24"/>
      <w:szCs w:val="24"/>
    </w:rPr>
  </w:style>
  <w:style w:type="paragraph" w:customStyle="1" w:styleId="xl102">
    <w:name w:val="xl102"/>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4C06F4"/>
    <w:pPr>
      <w:pBdr>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04">
    <w:name w:val="xl10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05">
    <w:name w:val="xl105"/>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3">
    <w:name w:val="xl63"/>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4">
    <w:name w:val="xl64"/>
    <w:basedOn w:val="a"/>
    <w:rsid w:val="004C06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numbering" w:customStyle="1" w:styleId="25">
    <w:name w:val="Нет списка2"/>
    <w:next w:val="a2"/>
    <w:uiPriority w:val="99"/>
    <w:semiHidden/>
    <w:unhideWhenUsed/>
    <w:rsid w:val="004C06F4"/>
  </w:style>
  <w:style w:type="character" w:customStyle="1" w:styleId="ae">
    <w:name w:val="Верхний колонтитул Знак"/>
    <w:link w:val="ad"/>
    <w:uiPriority w:val="99"/>
    <w:rsid w:val="004C06F4"/>
  </w:style>
  <w:style w:type="numbering" w:customStyle="1" w:styleId="33">
    <w:name w:val="Нет списка3"/>
    <w:next w:val="a2"/>
    <w:uiPriority w:val="99"/>
    <w:semiHidden/>
    <w:unhideWhenUsed/>
    <w:rsid w:val="004C06F4"/>
  </w:style>
  <w:style w:type="paragraph" w:customStyle="1" w:styleId="140">
    <w:name w:val="Знак14"/>
    <w:basedOn w:val="a"/>
    <w:rsid w:val="001E3D4F"/>
    <w:pPr>
      <w:spacing w:before="100" w:beforeAutospacing="1" w:after="100" w:afterAutospacing="1"/>
    </w:pPr>
    <w:rPr>
      <w:rFonts w:ascii="Tahoma" w:hAnsi="Tahoma"/>
      <w:lang w:val="en-US" w:eastAsia="en-US"/>
    </w:rPr>
  </w:style>
  <w:style w:type="paragraph" w:customStyle="1" w:styleId="af6">
    <w:name w:val="Знак Знак"/>
    <w:basedOn w:val="a"/>
    <w:rsid w:val="001E3D4F"/>
    <w:pPr>
      <w:spacing w:before="100" w:beforeAutospacing="1" w:after="100" w:afterAutospacing="1"/>
    </w:pPr>
    <w:rPr>
      <w:rFonts w:ascii="Tahoma" w:hAnsi="Tahoma" w:cs="Tahoma"/>
      <w:lang w:val="en-US" w:eastAsia="en-US"/>
    </w:rPr>
  </w:style>
  <w:style w:type="character" w:customStyle="1" w:styleId="10">
    <w:name w:val="Заголовок 1 Знак"/>
    <w:link w:val="1"/>
    <w:rsid w:val="001E3D4F"/>
    <w:rPr>
      <w:b/>
      <w:sz w:val="28"/>
    </w:rPr>
  </w:style>
  <w:style w:type="character" w:customStyle="1" w:styleId="40">
    <w:name w:val="Заголовок 4 Знак"/>
    <w:link w:val="4"/>
    <w:rsid w:val="001E3D4F"/>
    <w:rPr>
      <w:b/>
      <w:sz w:val="28"/>
    </w:rPr>
  </w:style>
  <w:style w:type="character" w:customStyle="1" w:styleId="a4">
    <w:name w:val="Основной текст Знак"/>
    <w:link w:val="a3"/>
    <w:rsid w:val="001E3D4F"/>
    <w:rPr>
      <w:sz w:val="28"/>
    </w:rPr>
  </w:style>
  <w:style w:type="character" w:customStyle="1" w:styleId="af2">
    <w:name w:val="Текст выноски Знак"/>
    <w:link w:val="af1"/>
    <w:uiPriority w:val="99"/>
    <w:semiHidden/>
    <w:rsid w:val="001E3D4F"/>
    <w:rPr>
      <w:rFonts w:ascii="Tahoma" w:hAnsi="Tahoma" w:cs="Tahoma"/>
      <w:sz w:val="16"/>
      <w:szCs w:val="16"/>
    </w:rPr>
  </w:style>
  <w:style w:type="paragraph" w:styleId="af7">
    <w:name w:val="List Paragraph"/>
    <w:basedOn w:val="a"/>
    <w:uiPriority w:val="34"/>
    <w:qFormat/>
    <w:rsid w:val="001E3D4F"/>
    <w:pPr>
      <w:ind w:left="720"/>
      <w:contextualSpacing/>
    </w:pPr>
    <w:rPr>
      <w:sz w:val="24"/>
      <w:szCs w:val="24"/>
    </w:rPr>
  </w:style>
  <w:style w:type="paragraph" w:customStyle="1" w:styleId="msonormal0">
    <w:name w:val="msonormal"/>
    <w:basedOn w:val="a"/>
    <w:rsid w:val="001E3D4F"/>
    <w:pPr>
      <w:spacing w:before="100" w:beforeAutospacing="1" w:after="100" w:afterAutospacing="1"/>
    </w:pPr>
    <w:rPr>
      <w:sz w:val="24"/>
      <w:szCs w:val="24"/>
    </w:rPr>
  </w:style>
  <w:style w:type="table" w:customStyle="1" w:styleId="13">
    <w:name w:val="Сетка таблицы1"/>
    <w:basedOn w:val="a1"/>
    <w:next w:val="af"/>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
    <w:uiPriority w:val="59"/>
    <w:rsid w:val="009452E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731173"/>
    <w:rPr>
      <w:b/>
      <w:sz w:val="28"/>
    </w:rPr>
  </w:style>
  <w:style w:type="character" w:customStyle="1" w:styleId="30">
    <w:name w:val="Заголовок 3 Знак"/>
    <w:link w:val="3"/>
    <w:rsid w:val="00731173"/>
    <w:rPr>
      <w:sz w:val="24"/>
    </w:rPr>
  </w:style>
  <w:style w:type="character" w:customStyle="1" w:styleId="50">
    <w:name w:val="Заголовок 5 Знак"/>
    <w:link w:val="5"/>
    <w:rsid w:val="00731173"/>
    <w:rPr>
      <w:sz w:val="28"/>
    </w:rPr>
  </w:style>
  <w:style w:type="character" w:customStyle="1" w:styleId="60">
    <w:name w:val="Заголовок 6 Знак"/>
    <w:link w:val="6"/>
    <w:rsid w:val="00731173"/>
    <w:rPr>
      <w:sz w:val="32"/>
    </w:rPr>
  </w:style>
  <w:style w:type="character" w:customStyle="1" w:styleId="70">
    <w:name w:val="Заголовок 7 Знак"/>
    <w:link w:val="7"/>
    <w:rsid w:val="00731173"/>
    <w:rPr>
      <w:sz w:val="28"/>
    </w:rPr>
  </w:style>
  <w:style w:type="character" w:customStyle="1" w:styleId="80">
    <w:name w:val="Заголовок 8 Знак"/>
    <w:link w:val="8"/>
    <w:rsid w:val="00731173"/>
    <w:rPr>
      <w:sz w:val="24"/>
    </w:rPr>
  </w:style>
  <w:style w:type="character" w:customStyle="1" w:styleId="90">
    <w:name w:val="Заголовок 9 Знак"/>
    <w:link w:val="9"/>
    <w:rsid w:val="00731173"/>
    <w:rPr>
      <w:b/>
      <w:bCs/>
      <w:sz w:val="28"/>
      <w:u w:val="single"/>
    </w:rPr>
  </w:style>
  <w:style w:type="character" w:customStyle="1" w:styleId="22">
    <w:name w:val="Основной текст 2 Знак"/>
    <w:link w:val="21"/>
    <w:rsid w:val="00731173"/>
    <w:rPr>
      <w:sz w:val="24"/>
    </w:rPr>
  </w:style>
  <w:style w:type="character" w:customStyle="1" w:styleId="a6">
    <w:name w:val="Текст сноски Знак"/>
    <w:link w:val="a5"/>
    <w:semiHidden/>
    <w:rsid w:val="00731173"/>
  </w:style>
  <w:style w:type="character" w:customStyle="1" w:styleId="ac">
    <w:name w:val="Основной текст с отступом Знак"/>
    <w:link w:val="ab"/>
    <w:rsid w:val="00731173"/>
  </w:style>
  <w:style w:type="table" w:customStyle="1" w:styleId="34">
    <w:name w:val="Сетка таблицы3"/>
    <w:basedOn w:val="a1"/>
    <w:next w:val="af"/>
    <w:uiPriority w:val="59"/>
    <w:rsid w:val="00D82E7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
    <w:uiPriority w:val="59"/>
    <w:rsid w:val="00D82E7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2E144A"/>
  </w:style>
  <w:style w:type="numbering" w:customStyle="1" w:styleId="51">
    <w:name w:val="Нет списка5"/>
    <w:next w:val="a2"/>
    <w:uiPriority w:val="99"/>
    <w:semiHidden/>
    <w:unhideWhenUsed/>
    <w:rsid w:val="002E144A"/>
  </w:style>
  <w:style w:type="numbering" w:customStyle="1" w:styleId="111">
    <w:name w:val="Нет списка11"/>
    <w:next w:val="a2"/>
    <w:uiPriority w:val="99"/>
    <w:semiHidden/>
    <w:unhideWhenUsed/>
    <w:rsid w:val="002E144A"/>
  </w:style>
  <w:style w:type="table" w:customStyle="1" w:styleId="130">
    <w:name w:val="Сетка таблицы13"/>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2E144A"/>
  </w:style>
  <w:style w:type="numbering" w:customStyle="1" w:styleId="211">
    <w:name w:val="Нет списка21"/>
    <w:next w:val="a2"/>
    <w:uiPriority w:val="99"/>
    <w:semiHidden/>
    <w:unhideWhenUsed/>
    <w:rsid w:val="002E144A"/>
  </w:style>
  <w:style w:type="numbering" w:customStyle="1" w:styleId="310">
    <w:name w:val="Нет списка31"/>
    <w:next w:val="a2"/>
    <w:uiPriority w:val="99"/>
    <w:semiHidden/>
    <w:unhideWhenUsed/>
    <w:rsid w:val="002E144A"/>
  </w:style>
  <w:style w:type="numbering" w:customStyle="1" w:styleId="410">
    <w:name w:val="Нет списка41"/>
    <w:next w:val="a2"/>
    <w:uiPriority w:val="99"/>
    <w:semiHidden/>
    <w:unhideWhenUsed/>
    <w:rsid w:val="002E144A"/>
  </w:style>
  <w:style w:type="numbering" w:customStyle="1" w:styleId="61">
    <w:name w:val="Нет списка6"/>
    <w:next w:val="a2"/>
    <w:uiPriority w:val="99"/>
    <w:semiHidden/>
    <w:unhideWhenUsed/>
    <w:rsid w:val="002E144A"/>
  </w:style>
  <w:style w:type="numbering" w:customStyle="1" w:styleId="121">
    <w:name w:val="Нет списка12"/>
    <w:next w:val="a2"/>
    <w:uiPriority w:val="99"/>
    <w:semiHidden/>
    <w:unhideWhenUsed/>
    <w:rsid w:val="002E144A"/>
  </w:style>
  <w:style w:type="table" w:customStyle="1" w:styleId="230">
    <w:name w:val="Сетка таблицы23"/>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2E144A"/>
  </w:style>
  <w:style w:type="numbering" w:customStyle="1" w:styleId="221">
    <w:name w:val="Нет списка22"/>
    <w:next w:val="a2"/>
    <w:uiPriority w:val="99"/>
    <w:semiHidden/>
    <w:unhideWhenUsed/>
    <w:rsid w:val="002E144A"/>
  </w:style>
  <w:style w:type="numbering" w:customStyle="1" w:styleId="320">
    <w:name w:val="Нет списка32"/>
    <w:next w:val="a2"/>
    <w:uiPriority w:val="99"/>
    <w:semiHidden/>
    <w:unhideWhenUsed/>
    <w:rsid w:val="002E144A"/>
  </w:style>
  <w:style w:type="numbering" w:customStyle="1" w:styleId="420">
    <w:name w:val="Нет списка42"/>
    <w:next w:val="a2"/>
    <w:uiPriority w:val="99"/>
    <w:semiHidden/>
    <w:unhideWhenUsed/>
    <w:rsid w:val="002E144A"/>
  </w:style>
  <w:style w:type="numbering" w:customStyle="1" w:styleId="510">
    <w:name w:val="Нет списка51"/>
    <w:next w:val="a2"/>
    <w:uiPriority w:val="99"/>
    <w:semiHidden/>
    <w:unhideWhenUsed/>
    <w:rsid w:val="002E144A"/>
  </w:style>
  <w:style w:type="table" w:customStyle="1" w:styleId="1111">
    <w:name w:val="Сетка таблицы111"/>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2E144A"/>
  </w:style>
  <w:style w:type="numbering" w:customStyle="1" w:styleId="2110">
    <w:name w:val="Нет списка211"/>
    <w:next w:val="a2"/>
    <w:uiPriority w:val="99"/>
    <w:semiHidden/>
    <w:unhideWhenUsed/>
    <w:rsid w:val="002E144A"/>
  </w:style>
  <w:style w:type="numbering" w:customStyle="1" w:styleId="311">
    <w:name w:val="Нет списка311"/>
    <w:next w:val="a2"/>
    <w:uiPriority w:val="99"/>
    <w:semiHidden/>
    <w:unhideWhenUsed/>
    <w:rsid w:val="002E144A"/>
  </w:style>
  <w:style w:type="numbering" w:customStyle="1" w:styleId="411">
    <w:name w:val="Нет списка411"/>
    <w:next w:val="a2"/>
    <w:uiPriority w:val="99"/>
    <w:semiHidden/>
    <w:unhideWhenUsed/>
    <w:rsid w:val="002E144A"/>
  </w:style>
  <w:style w:type="table" w:customStyle="1" w:styleId="141">
    <w:name w:val="Сетка таблицы14"/>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
    <w:rsid w:val="002E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
    <w:rsid w:val="0037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f"/>
    <w:rsid w:val="00503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5031C8"/>
  </w:style>
  <w:style w:type="numbering" w:customStyle="1" w:styleId="11111">
    <w:name w:val="Нет списка11111"/>
    <w:next w:val="a2"/>
    <w:uiPriority w:val="99"/>
    <w:semiHidden/>
    <w:unhideWhenUsed/>
    <w:rsid w:val="005031C8"/>
  </w:style>
  <w:style w:type="table" w:customStyle="1" w:styleId="17">
    <w:name w:val="Сетка таблицы17"/>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f"/>
    <w:rsid w:val="005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f"/>
    <w:rsid w:val="003B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uiPriority w:val="99"/>
    <w:semiHidden/>
    <w:unhideWhenUsed/>
    <w:rsid w:val="00AE0AD3"/>
  </w:style>
  <w:style w:type="numbering" w:customStyle="1" w:styleId="81">
    <w:name w:val="Нет списка8"/>
    <w:next w:val="a2"/>
    <w:uiPriority w:val="99"/>
    <w:semiHidden/>
    <w:unhideWhenUsed/>
    <w:rsid w:val="00626238"/>
  </w:style>
  <w:style w:type="numbering" w:customStyle="1" w:styleId="131">
    <w:name w:val="Нет списка13"/>
    <w:next w:val="a2"/>
    <w:uiPriority w:val="99"/>
    <w:semiHidden/>
    <w:unhideWhenUsed/>
    <w:rsid w:val="00626238"/>
  </w:style>
  <w:style w:type="table" w:customStyle="1" w:styleId="52">
    <w:name w:val="Сетка таблицы5"/>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626238"/>
  </w:style>
  <w:style w:type="numbering" w:customStyle="1" w:styleId="231">
    <w:name w:val="Нет списка23"/>
    <w:next w:val="a2"/>
    <w:uiPriority w:val="99"/>
    <w:semiHidden/>
    <w:unhideWhenUsed/>
    <w:rsid w:val="00626238"/>
  </w:style>
  <w:style w:type="numbering" w:customStyle="1" w:styleId="330">
    <w:name w:val="Нет списка33"/>
    <w:next w:val="a2"/>
    <w:uiPriority w:val="99"/>
    <w:semiHidden/>
    <w:unhideWhenUsed/>
    <w:rsid w:val="00626238"/>
  </w:style>
  <w:style w:type="numbering" w:customStyle="1" w:styleId="43">
    <w:name w:val="Нет списка43"/>
    <w:next w:val="a2"/>
    <w:uiPriority w:val="99"/>
    <w:semiHidden/>
    <w:unhideWhenUsed/>
    <w:rsid w:val="00626238"/>
  </w:style>
  <w:style w:type="numbering" w:customStyle="1" w:styleId="520">
    <w:name w:val="Нет списка52"/>
    <w:next w:val="a2"/>
    <w:uiPriority w:val="99"/>
    <w:semiHidden/>
    <w:unhideWhenUsed/>
    <w:rsid w:val="00626238"/>
  </w:style>
  <w:style w:type="numbering" w:customStyle="1" w:styleId="1112">
    <w:name w:val="Нет списка1112"/>
    <w:next w:val="a2"/>
    <w:uiPriority w:val="99"/>
    <w:semiHidden/>
    <w:unhideWhenUsed/>
    <w:rsid w:val="00626238"/>
  </w:style>
  <w:style w:type="table" w:customStyle="1" w:styleId="1200">
    <w:name w:val="Сетка таблицы120"/>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626238"/>
  </w:style>
  <w:style w:type="numbering" w:customStyle="1" w:styleId="212">
    <w:name w:val="Нет списка212"/>
    <w:next w:val="a2"/>
    <w:uiPriority w:val="99"/>
    <w:semiHidden/>
    <w:unhideWhenUsed/>
    <w:rsid w:val="00626238"/>
  </w:style>
  <w:style w:type="numbering" w:customStyle="1" w:styleId="312">
    <w:name w:val="Нет списка312"/>
    <w:next w:val="a2"/>
    <w:uiPriority w:val="99"/>
    <w:semiHidden/>
    <w:unhideWhenUsed/>
    <w:rsid w:val="00626238"/>
  </w:style>
  <w:style w:type="numbering" w:customStyle="1" w:styleId="412">
    <w:name w:val="Нет списка412"/>
    <w:next w:val="a2"/>
    <w:uiPriority w:val="99"/>
    <w:semiHidden/>
    <w:unhideWhenUsed/>
    <w:rsid w:val="00626238"/>
  </w:style>
  <w:style w:type="numbering" w:customStyle="1" w:styleId="610">
    <w:name w:val="Нет списка61"/>
    <w:next w:val="a2"/>
    <w:uiPriority w:val="99"/>
    <w:semiHidden/>
    <w:unhideWhenUsed/>
    <w:rsid w:val="00626238"/>
  </w:style>
  <w:style w:type="numbering" w:customStyle="1" w:styleId="1210">
    <w:name w:val="Нет списка121"/>
    <w:next w:val="a2"/>
    <w:uiPriority w:val="99"/>
    <w:semiHidden/>
    <w:unhideWhenUsed/>
    <w:rsid w:val="00626238"/>
  </w:style>
  <w:style w:type="table" w:customStyle="1" w:styleId="2120">
    <w:name w:val="Сетка таблицы21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626238"/>
  </w:style>
  <w:style w:type="numbering" w:customStyle="1" w:styleId="2210">
    <w:name w:val="Нет списка221"/>
    <w:next w:val="a2"/>
    <w:uiPriority w:val="99"/>
    <w:semiHidden/>
    <w:unhideWhenUsed/>
    <w:rsid w:val="00626238"/>
  </w:style>
  <w:style w:type="numbering" w:customStyle="1" w:styleId="321">
    <w:name w:val="Нет списка321"/>
    <w:next w:val="a2"/>
    <w:uiPriority w:val="99"/>
    <w:semiHidden/>
    <w:unhideWhenUsed/>
    <w:rsid w:val="00626238"/>
  </w:style>
  <w:style w:type="numbering" w:customStyle="1" w:styleId="421">
    <w:name w:val="Нет списка421"/>
    <w:next w:val="a2"/>
    <w:uiPriority w:val="99"/>
    <w:semiHidden/>
    <w:unhideWhenUsed/>
    <w:rsid w:val="00626238"/>
  </w:style>
  <w:style w:type="numbering" w:customStyle="1" w:styleId="511">
    <w:name w:val="Нет списка511"/>
    <w:next w:val="a2"/>
    <w:uiPriority w:val="99"/>
    <w:semiHidden/>
    <w:unhideWhenUsed/>
    <w:rsid w:val="00626238"/>
  </w:style>
  <w:style w:type="table" w:customStyle="1" w:styleId="11113">
    <w:name w:val="Сетка таблицы1111"/>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uiPriority w:val="99"/>
    <w:semiHidden/>
    <w:unhideWhenUsed/>
    <w:rsid w:val="00626238"/>
  </w:style>
  <w:style w:type="numbering" w:customStyle="1" w:styleId="21110">
    <w:name w:val="Нет списка2111"/>
    <w:next w:val="a2"/>
    <w:uiPriority w:val="99"/>
    <w:semiHidden/>
    <w:unhideWhenUsed/>
    <w:rsid w:val="00626238"/>
  </w:style>
  <w:style w:type="numbering" w:customStyle="1" w:styleId="3111">
    <w:name w:val="Нет списка3111"/>
    <w:next w:val="a2"/>
    <w:uiPriority w:val="99"/>
    <w:semiHidden/>
    <w:unhideWhenUsed/>
    <w:rsid w:val="00626238"/>
  </w:style>
  <w:style w:type="numbering" w:customStyle="1" w:styleId="4111">
    <w:name w:val="Нет списка4111"/>
    <w:next w:val="a2"/>
    <w:uiPriority w:val="99"/>
    <w:semiHidden/>
    <w:unhideWhenUsed/>
    <w:rsid w:val="00626238"/>
  </w:style>
  <w:style w:type="numbering" w:customStyle="1" w:styleId="710">
    <w:name w:val="Нет списка71"/>
    <w:next w:val="a2"/>
    <w:uiPriority w:val="99"/>
    <w:semiHidden/>
    <w:unhideWhenUsed/>
    <w:rsid w:val="00626238"/>
  </w:style>
  <w:style w:type="numbering" w:customStyle="1" w:styleId="1111111">
    <w:name w:val="Нет списка1111111"/>
    <w:next w:val="a2"/>
    <w:uiPriority w:val="99"/>
    <w:semiHidden/>
    <w:unhideWhenUsed/>
    <w:rsid w:val="00626238"/>
  </w:style>
  <w:style w:type="numbering" w:customStyle="1" w:styleId="91">
    <w:name w:val="Нет списка9"/>
    <w:next w:val="a2"/>
    <w:uiPriority w:val="99"/>
    <w:semiHidden/>
    <w:unhideWhenUsed/>
    <w:rsid w:val="00626238"/>
  </w:style>
  <w:style w:type="numbering" w:customStyle="1" w:styleId="142">
    <w:name w:val="Нет списка14"/>
    <w:next w:val="a2"/>
    <w:uiPriority w:val="99"/>
    <w:semiHidden/>
    <w:unhideWhenUsed/>
    <w:rsid w:val="00626238"/>
  </w:style>
  <w:style w:type="table" w:customStyle="1" w:styleId="62">
    <w:name w:val="Сетка таблицы6"/>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626238"/>
  </w:style>
  <w:style w:type="numbering" w:customStyle="1" w:styleId="241">
    <w:name w:val="Нет списка24"/>
    <w:next w:val="a2"/>
    <w:uiPriority w:val="99"/>
    <w:semiHidden/>
    <w:unhideWhenUsed/>
    <w:rsid w:val="00626238"/>
  </w:style>
  <w:style w:type="numbering" w:customStyle="1" w:styleId="340">
    <w:name w:val="Нет списка34"/>
    <w:next w:val="a2"/>
    <w:uiPriority w:val="99"/>
    <w:semiHidden/>
    <w:unhideWhenUsed/>
    <w:rsid w:val="00626238"/>
  </w:style>
  <w:style w:type="numbering" w:customStyle="1" w:styleId="44">
    <w:name w:val="Нет списка44"/>
    <w:next w:val="a2"/>
    <w:uiPriority w:val="99"/>
    <w:semiHidden/>
    <w:unhideWhenUsed/>
    <w:rsid w:val="00626238"/>
  </w:style>
  <w:style w:type="numbering" w:customStyle="1" w:styleId="53">
    <w:name w:val="Нет списка53"/>
    <w:next w:val="a2"/>
    <w:uiPriority w:val="99"/>
    <w:semiHidden/>
    <w:unhideWhenUsed/>
    <w:rsid w:val="00626238"/>
  </w:style>
  <w:style w:type="numbering" w:customStyle="1" w:styleId="1113">
    <w:name w:val="Нет списка1113"/>
    <w:next w:val="a2"/>
    <w:uiPriority w:val="99"/>
    <w:semiHidden/>
    <w:unhideWhenUsed/>
    <w:rsid w:val="00626238"/>
  </w:style>
  <w:style w:type="table" w:customStyle="1" w:styleId="1211">
    <w:name w:val="Сетка таблицы121"/>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0">
    <w:name w:val="Нет списка11113"/>
    <w:next w:val="a2"/>
    <w:uiPriority w:val="99"/>
    <w:semiHidden/>
    <w:unhideWhenUsed/>
    <w:rsid w:val="00626238"/>
  </w:style>
  <w:style w:type="numbering" w:customStyle="1" w:styleId="213">
    <w:name w:val="Нет списка213"/>
    <w:next w:val="a2"/>
    <w:uiPriority w:val="99"/>
    <w:semiHidden/>
    <w:unhideWhenUsed/>
    <w:rsid w:val="00626238"/>
  </w:style>
  <w:style w:type="numbering" w:customStyle="1" w:styleId="313">
    <w:name w:val="Нет списка313"/>
    <w:next w:val="a2"/>
    <w:uiPriority w:val="99"/>
    <w:semiHidden/>
    <w:unhideWhenUsed/>
    <w:rsid w:val="00626238"/>
  </w:style>
  <w:style w:type="numbering" w:customStyle="1" w:styleId="413">
    <w:name w:val="Нет списка413"/>
    <w:next w:val="a2"/>
    <w:uiPriority w:val="99"/>
    <w:semiHidden/>
    <w:unhideWhenUsed/>
    <w:rsid w:val="00626238"/>
  </w:style>
  <w:style w:type="numbering" w:customStyle="1" w:styleId="620">
    <w:name w:val="Нет списка62"/>
    <w:next w:val="a2"/>
    <w:uiPriority w:val="99"/>
    <w:semiHidden/>
    <w:unhideWhenUsed/>
    <w:rsid w:val="00626238"/>
  </w:style>
  <w:style w:type="numbering" w:customStyle="1" w:styleId="122">
    <w:name w:val="Нет списка122"/>
    <w:next w:val="a2"/>
    <w:uiPriority w:val="99"/>
    <w:semiHidden/>
    <w:unhideWhenUsed/>
    <w:rsid w:val="00626238"/>
  </w:style>
  <w:style w:type="table" w:customStyle="1" w:styleId="2130">
    <w:name w:val="Сетка таблицы213"/>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626238"/>
  </w:style>
  <w:style w:type="numbering" w:customStyle="1" w:styleId="222">
    <w:name w:val="Нет списка222"/>
    <w:next w:val="a2"/>
    <w:uiPriority w:val="99"/>
    <w:semiHidden/>
    <w:unhideWhenUsed/>
    <w:rsid w:val="00626238"/>
  </w:style>
  <w:style w:type="numbering" w:customStyle="1" w:styleId="322">
    <w:name w:val="Нет списка322"/>
    <w:next w:val="a2"/>
    <w:uiPriority w:val="99"/>
    <w:semiHidden/>
    <w:unhideWhenUsed/>
    <w:rsid w:val="00626238"/>
  </w:style>
  <w:style w:type="numbering" w:customStyle="1" w:styleId="422">
    <w:name w:val="Нет списка422"/>
    <w:next w:val="a2"/>
    <w:uiPriority w:val="99"/>
    <w:semiHidden/>
    <w:unhideWhenUsed/>
    <w:rsid w:val="00626238"/>
  </w:style>
  <w:style w:type="numbering" w:customStyle="1" w:styleId="512">
    <w:name w:val="Нет списка512"/>
    <w:next w:val="a2"/>
    <w:uiPriority w:val="99"/>
    <w:semiHidden/>
    <w:unhideWhenUsed/>
    <w:rsid w:val="00626238"/>
  </w:style>
  <w:style w:type="table" w:customStyle="1" w:styleId="11120">
    <w:name w:val="Сетка таблицы111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uiPriority w:val="99"/>
    <w:semiHidden/>
    <w:unhideWhenUsed/>
    <w:rsid w:val="00626238"/>
  </w:style>
  <w:style w:type="numbering" w:customStyle="1" w:styleId="2112">
    <w:name w:val="Нет списка2112"/>
    <w:next w:val="a2"/>
    <w:uiPriority w:val="99"/>
    <w:semiHidden/>
    <w:unhideWhenUsed/>
    <w:rsid w:val="00626238"/>
  </w:style>
  <w:style w:type="numbering" w:customStyle="1" w:styleId="3112">
    <w:name w:val="Нет списка3112"/>
    <w:next w:val="a2"/>
    <w:uiPriority w:val="99"/>
    <w:semiHidden/>
    <w:unhideWhenUsed/>
    <w:rsid w:val="00626238"/>
  </w:style>
  <w:style w:type="numbering" w:customStyle="1" w:styleId="4112">
    <w:name w:val="Нет списка4112"/>
    <w:next w:val="a2"/>
    <w:uiPriority w:val="99"/>
    <w:semiHidden/>
    <w:unhideWhenUsed/>
    <w:rsid w:val="00626238"/>
  </w:style>
  <w:style w:type="numbering" w:customStyle="1" w:styleId="72">
    <w:name w:val="Нет списка72"/>
    <w:next w:val="a2"/>
    <w:uiPriority w:val="99"/>
    <w:semiHidden/>
    <w:unhideWhenUsed/>
    <w:rsid w:val="00626238"/>
  </w:style>
  <w:style w:type="numbering" w:customStyle="1" w:styleId="1111112">
    <w:name w:val="Нет списка1111112"/>
    <w:next w:val="a2"/>
    <w:uiPriority w:val="99"/>
    <w:semiHidden/>
    <w:unhideWhenUsed/>
    <w:rsid w:val="00626238"/>
  </w:style>
  <w:style w:type="numbering" w:customStyle="1" w:styleId="100">
    <w:name w:val="Нет списка10"/>
    <w:next w:val="a2"/>
    <w:uiPriority w:val="99"/>
    <w:semiHidden/>
    <w:unhideWhenUsed/>
    <w:rsid w:val="00626238"/>
  </w:style>
  <w:style w:type="numbering" w:customStyle="1" w:styleId="150">
    <w:name w:val="Нет списка15"/>
    <w:next w:val="a2"/>
    <w:uiPriority w:val="99"/>
    <w:semiHidden/>
    <w:unhideWhenUsed/>
    <w:rsid w:val="00626238"/>
  </w:style>
  <w:style w:type="table" w:customStyle="1" w:styleId="73">
    <w:name w:val="Сетка таблицы7"/>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626238"/>
  </w:style>
  <w:style w:type="numbering" w:customStyle="1" w:styleId="251">
    <w:name w:val="Нет списка25"/>
    <w:next w:val="a2"/>
    <w:uiPriority w:val="99"/>
    <w:semiHidden/>
    <w:unhideWhenUsed/>
    <w:rsid w:val="00626238"/>
  </w:style>
  <w:style w:type="numbering" w:customStyle="1" w:styleId="35">
    <w:name w:val="Нет списка35"/>
    <w:next w:val="a2"/>
    <w:uiPriority w:val="99"/>
    <w:semiHidden/>
    <w:unhideWhenUsed/>
    <w:rsid w:val="00626238"/>
  </w:style>
  <w:style w:type="numbering" w:customStyle="1" w:styleId="45">
    <w:name w:val="Нет списка45"/>
    <w:next w:val="a2"/>
    <w:uiPriority w:val="99"/>
    <w:semiHidden/>
    <w:unhideWhenUsed/>
    <w:rsid w:val="00626238"/>
  </w:style>
  <w:style w:type="numbering" w:customStyle="1" w:styleId="54">
    <w:name w:val="Нет списка54"/>
    <w:next w:val="a2"/>
    <w:uiPriority w:val="99"/>
    <w:semiHidden/>
    <w:unhideWhenUsed/>
    <w:rsid w:val="00626238"/>
  </w:style>
  <w:style w:type="numbering" w:customStyle="1" w:styleId="1114">
    <w:name w:val="Нет списка1114"/>
    <w:next w:val="a2"/>
    <w:uiPriority w:val="99"/>
    <w:semiHidden/>
    <w:unhideWhenUsed/>
    <w:rsid w:val="00626238"/>
  </w:style>
  <w:style w:type="table" w:customStyle="1" w:styleId="1220">
    <w:name w:val="Сетка таблицы122"/>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626238"/>
  </w:style>
  <w:style w:type="numbering" w:customStyle="1" w:styleId="214">
    <w:name w:val="Нет списка214"/>
    <w:next w:val="a2"/>
    <w:uiPriority w:val="99"/>
    <w:semiHidden/>
    <w:unhideWhenUsed/>
    <w:rsid w:val="00626238"/>
  </w:style>
  <w:style w:type="numbering" w:customStyle="1" w:styleId="314">
    <w:name w:val="Нет списка314"/>
    <w:next w:val="a2"/>
    <w:uiPriority w:val="99"/>
    <w:semiHidden/>
    <w:unhideWhenUsed/>
    <w:rsid w:val="00626238"/>
  </w:style>
  <w:style w:type="numbering" w:customStyle="1" w:styleId="414">
    <w:name w:val="Нет списка414"/>
    <w:next w:val="a2"/>
    <w:uiPriority w:val="99"/>
    <w:semiHidden/>
    <w:unhideWhenUsed/>
    <w:rsid w:val="00626238"/>
  </w:style>
  <w:style w:type="numbering" w:customStyle="1" w:styleId="63">
    <w:name w:val="Нет списка63"/>
    <w:next w:val="a2"/>
    <w:uiPriority w:val="99"/>
    <w:semiHidden/>
    <w:unhideWhenUsed/>
    <w:rsid w:val="00626238"/>
  </w:style>
  <w:style w:type="numbering" w:customStyle="1" w:styleId="123">
    <w:name w:val="Нет списка123"/>
    <w:next w:val="a2"/>
    <w:uiPriority w:val="99"/>
    <w:semiHidden/>
    <w:unhideWhenUsed/>
    <w:rsid w:val="00626238"/>
  </w:style>
  <w:style w:type="table" w:customStyle="1" w:styleId="2140">
    <w:name w:val="Сетка таблицы214"/>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626238"/>
  </w:style>
  <w:style w:type="numbering" w:customStyle="1" w:styleId="223">
    <w:name w:val="Нет списка223"/>
    <w:next w:val="a2"/>
    <w:uiPriority w:val="99"/>
    <w:semiHidden/>
    <w:unhideWhenUsed/>
    <w:rsid w:val="00626238"/>
  </w:style>
  <w:style w:type="numbering" w:customStyle="1" w:styleId="323">
    <w:name w:val="Нет списка323"/>
    <w:next w:val="a2"/>
    <w:uiPriority w:val="99"/>
    <w:semiHidden/>
    <w:unhideWhenUsed/>
    <w:rsid w:val="00626238"/>
  </w:style>
  <w:style w:type="numbering" w:customStyle="1" w:styleId="423">
    <w:name w:val="Нет списка423"/>
    <w:next w:val="a2"/>
    <w:uiPriority w:val="99"/>
    <w:semiHidden/>
    <w:unhideWhenUsed/>
    <w:rsid w:val="00626238"/>
  </w:style>
  <w:style w:type="numbering" w:customStyle="1" w:styleId="513">
    <w:name w:val="Нет списка513"/>
    <w:next w:val="a2"/>
    <w:uiPriority w:val="99"/>
    <w:semiHidden/>
    <w:unhideWhenUsed/>
    <w:rsid w:val="00626238"/>
  </w:style>
  <w:style w:type="table" w:customStyle="1" w:styleId="11130">
    <w:name w:val="Сетка таблицы1113"/>
    <w:basedOn w:val="a1"/>
    <w:next w:val="af"/>
    <w:rsid w:val="00626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Нет списка111114"/>
    <w:next w:val="a2"/>
    <w:uiPriority w:val="99"/>
    <w:semiHidden/>
    <w:unhideWhenUsed/>
    <w:rsid w:val="00626238"/>
  </w:style>
  <w:style w:type="numbering" w:customStyle="1" w:styleId="2113">
    <w:name w:val="Нет списка2113"/>
    <w:next w:val="a2"/>
    <w:uiPriority w:val="99"/>
    <w:semiHidden/>
    <w:unhideWhenUsed/>
    <w:rsid w:val="00626238"/>
  </w:style>
  <w:style w:type="numbering" w:customStyle="1" w:styleId="3113">
    <w:name w:val="Нет списка3113"/>
    <w:next w:val="a2"/>
    <w:uiPriority w:val="99"/>
    <w:semiHidden/>
    <w:unhideWhenUsed/>
    <w:rsid w:val="00626238"/>
  </w:style>
  <w:style w:type="numbering" w:customStyle="1" w:styleId="4113">
    <w:name w:val="Нет списка4113"/>
    <w:next w:val="a2"/>
    <w:uiPriority w:val="99"/>
    <w:semiHidden/>
    <w:unhideWhenUsed/>
    <w:rsid w:val="00626238"/>
  </w:style>
  <w:style w:type="numbering" w:customStyle="1" w:styleId="730">
    <w:name w:val="Нет списка73"/>
    <w:next w:val="a2"/>
    <w:uiPriority w:val="99"/>
    <w:semiHidden/>
    <w:unhideWhenUsed/>
    <w:rsid w:val="00626238"/>
  </w:style>
  <w:style w:type="numbering" w:customStyle="1" w:styleId="1111113">
    <w:name w:val="Нет списка1111113"/>
    <w:next w:val="a2"/>
    <w:uiPriority w:val="99"/>
    <w:semiHidden/>
    <w:unhideWhenUsed/>
    <w:rsid w:val="00626238"/>
  </w:style>
  <w:style w:type="numbering" w:customStyle="1" w:styleId="160">
    <w:name w:val="Нет списка16"/>
    <w:next w:val="a2"/>
    <w:uiPriority w:val="99"/>
    <w:semiHidden/>
    <w:unhideWhenUsed/>
    <w:rsid w:val="000E7B53"/>
  </w:style>
  <w:style w:type="numbering" w:customStyle="1" w:styleId="170">
    <w:name w:val="Нет списка17"/>
    <w:next w:val="a2"/>
    <w:uiPriority w:val="99"/>
    <w:semiHidden/>
    <w:unhideWhenUsed/>
    <w:rsid w:val="000E7B53"/>
  </w:style>
  <w:style w:type="table" w:customStyle="1" w:styleId="82">
    <w:name w:val="Сетка таблицы8"/>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uiPriority w:val="99"/>
    <w:semiHidden/>
    <w:unhideWhenUsed/>
    <w:rsid w:val="000E7B53"/>
  </w:style>
  <w:style w:type="numbering" w:customStyle="1" w:styleId="261">
    <w:name w:val="Нет списка26"/>
    <w:next w:val="a2"/>
    <w:uiPriority w:val="99"/>
    <w:semiHidden/>
    <w:unhideWhenUsed/>
    <w:rsid w:val="000E7B53"/>
  </w:style>
  <w:style w:type="numbering" w:customStyle="1" w:styleId="36">
    <w:name w:val="Нет списка36"/>
    <w:next w:val="a2"/>
    <w:uiPriority w:val="99"/>
    <w:semiHidden/>
    <w:unhideWhenUsed/>
    <w:rsid w:val="000E7B53"/>
  </w:style>
  <w:style w:type="numbering" w:customStyle="1" w:styleId="46">
    <w:name w:val="Нет списка46"/>
    <w:next w:val="a2"/>
    <w:uiPriority w:val="99"/>
    <w:semiHidden/>
    <w:unhideWhenUsed/>
    <w:rsid w:val="000E7B53"/>
  </w:style>
  <w:style w:type="numbering" w:customStyle="1" w:styleId="55">
    <w:name w:val="Нет списка55"/>
    <w:next w:val="a2"/>
    <w:uiPriority w:val="99"/>
    <w:semiHidden/>
    <w:unhideWhenUsed/>
    <w:rsid w:val="000E7B53"/>
  </w:style>
  <w:style w:type="numbering" w:customStyle="1" w:styleId="1115">
    <w:name w:val="Нет списка1115"/>
    <w:next w:val="a2"/>
    <w:uiPriority w:val="99"/>
    <w:semiHidden/>
    <w:unhideWhenUsed/>
    <w:rsid w:val="000E7B53"/>
  </w:style>
  <w:style w:type="table" w:customStyle="1" w:styleId="1230">
    <w:name w:val="Сетка таблицы123"/>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2"/>
    <w:uiPriority w:val="99"/>
    <w:semiHidden/>
    <w:unhideWhenUsed/>
    <w:rsid w:val="000E7B53"/>
  </w:style>
  <w:style w:type="numbering" w:customStyle="1" w:styleId="215">
    <w:name w:val="Нет списка215"/>
    <w:next w:val="a2"/>
    <w:uiPriority w:val="99"/>
    <w:semiHidden/>
    <w:unhideWhenUsed/>
    <w:rsid w:val="000E7B53"/>
  </w:style>
  <w:style w:type="numbering" w:customStyle="1" w:styleId="315">
    <w:name w:val="Нет списка315"/>
    <w:next w:val="a2"/>
    <w:uiPriority w:val="99"/>
    <w:semiHidden/>
    <w:unhideWhenUsed/>
    <w:rsid w:val="000E7B53"/>
  </w:style>
  <w:style w:type="numbering" w:customStyle="1" w:styleId="415">
    <w:name w:val="Нет списка415"/>
    <w:next w:val="a2"/>
    <w:uiPriority w:val="99"/>
    <w:semiHidden/>
    <w:unhideWhenUsed/>
    <w:rsid w:val="000E7B53"/>
  </w:style>
  <w:style w:type="numbering" w:customStyle="1" w:styleId="64">
    <w:name w:val="Нет списка64"/>
    <w:next w:val="a2"/>
    <w:uiPriority w:val="99"/>
    <w:semiHidden/>
    <w:unhideWhenUsed/>
    <w:rsid w:val="000E7B53"/>
  </w:style>
  <w:style w:type="numbering" w:customStyle="1" w:styleId="124">
    <w:name w:val="Нет списка124"/>
    <w:next w:val="a2"/>
    <w:uiPriority w:val="99"/>
    <w:semiHidden/>
    <w:unhideWhenUsed/>
    <w:rsid w:val="000E7B53"/>
  </w:style>
  <w:style w:type="table" w:customStyle="1" w:styleId="2150">
    <w:name w:val="Сетка таблицы215"/>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2"/>
    <w:uiPriority w:val="99"/>
    <w:semiHidden/>
    <w:unhideWhenUsed/>
    <w:rsid w:val="000E7B53"/>
  </w:style>
  <w:style w:type="numbering" w:customStyle="1" w:styleId="224">
    <w:name w:val="Нет списка224"/>
    <w:next w:val="a2"/>
    <w:uiPriority w:val="99"/>
    <w:semiHidden/>
    <w:unhideWhenUsed/>
    <w:rsid w:val="000E7B53"/>
  </w:style>
  <w:style w:type="numbering" w:customStyle="1" w:styleId="324">
    <w:name w:val="Нет списка324"/>
    <w:next w:val="a2"/>
    <w:uiPriority w:val="99"/>
    <w:semiHidden/>
    <w:unhideWhenUsed/>
    <w:rsid w:val="000E7B53"/>
  </w:style>
  <w:style w:type="numbering" w:customStyle="1" w:styleId="424">
    <w:name w:val="Нет списка424"/>
    <w:next w:val="a2"/>
    <w:uiPriority w:val="99"/>
    <w:semiHidden/>
    <w:unhideWhenUsed/>
    <w:rsid w:val="000E7B53"/>
  </w:style>
  <w:style w:type="numbering" w:customStyle="1" w:styleId="514">
    <w:name w:val="Нет списка514"/>
    <w:next w:val="a2"/>
    <w:uiPriority w:val="99"/>
    <w:semiHidden/>
    <w:unhideWhenUsed/>
    <w:rsid w:val="000E7B53"/>
  </w:style>
  <w:style w:type="table" w:customStyle="1" w:styleId="11140">
    <w:name w:val="Сетка таблицы1114"/>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uiPriority w:val="99"/>
    <w:semiHidden/>
    <w:unhideWhenUsed/>
    <w:rsid w:val="000E7B53"/>
  </w:style>
  <w:style w:type="numbering" w:customStyle="1" w:styleId="2114">
    <w:name w:val="Нет списка2114"/>
    <w:next w:val="a2"/>
    <w:uiPriority w:val="99"/>
    <w:semiHidden/>
    <w:unhideWhenUsed/>
    <w:rsid w:val="000E7B53"/>
  </w:style>
  <w:style w:type="numbering" w:customStyle="1" w:styleId="3114">
    <w:name w:val="Нет списка3114"/>
    <w:next w:val="a2"/>
    <w:uiPriority w:val="99"/>
    <w:semiHidden/>
    <w:unhideWhenUsed/>
    <w:rsid w:val="000E7B53"/>
  </w:style>
  <w:style w:type="numbering" w:customStyle="1" w:styleId="4114">
    <w:name w:val="Нет списка4114"/>
    <w:next w:val="a2"/>
    <w:uiPriority w:val="99"/>
    <w:semiHidden/>
    <w:unhideWhenUsed/>
    <w:rsid w:val="000E7B53"/>
  </w:style>
  <w:style w:type="numbering" w:customStyle="1" w:styleId="74">
    <w:name w:val="Нет списка74"/>
    <w:next w:val="a2"/>
    <w:uiPriority w:val="99"/>
    <w:semiHidden/>
    <w:unhideWhenUsed/>
    <w:rsid w:val="000E7B53"/>
  </w:style>
  <w:style w:type="numbering" w:customStyle="1" w:styleId="1111114">
    <w:name w:val="Нет списка1111114"/>
    <w:next w:val="a2"/>
    <w:uiPriority w:val="99"/>
    <w:semiHidden/>
    <w:unhideWhenUsed/>
    <w:rsid w:val="000E7B53"/>
  </w:style>
  <w:style w:type="numbering" w:customStyle="1" w:styleId="180">
    <w:name w:val="Нет списка18"/>
    <w:next w:val="a2"/>
    <w:uiPriority w:val="99"/>
    <w:semiHidden/>
    <w:unhideWhenUsed/>
    <w:rsid w:val="000E7B53"/>
  </w:style>
  <w:style w:type="numbering" w:customStyle="1" w:styleId="190">
    <w:name w:val="Нет списка19"/>
    <w:next w:val="a2"/>
    <w:uiPriority w:val="99"/>
    <w:semiHidden/>
    <w:unhideWhenUsed/>
    <w:rsid w:val="000E7B53"/>
  </w:style>
  <w:style w:type="table" w:customStyle="1" w:styleId="92">
    <w:name w:val="Сетка таблицы9"/>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0">
    <w:name w:val="Нет списка117"/>
    <w:next w:val="a2"/>
    <w:uiPriority w:val="99"/>
    <w:semiHidden/>
    <w:unhideWhenUsed/>
    <w:rsid w:val="000E7B53"/>
  </w:style>
  <w:style w:type="numbering" w:customStyle="1" w:styleId="270">
    <w:name w:val="Нет списка27"/>
    <w:next w:val="a2"/>
    <w:uiPriority w:val="99"/>
    <w:semiHidden/>
    <w:unhideWhenUsed/>
    <w:rsid w:val="000E7B53"/>
  </w:style>
  <w:style w:type="numbering" w:customStyle="1" w:styleId="37">
    <w:name w:val="Нет списка37"/>
    <w:next w:val="a2"/>
    <w:uiPriority w:val="99"/>
    <w:semiHidden/>
    <w:unhideWhenUsed/>
    <w:rsid w:val="000E7B53"/>
  </w:style>
  <w:style w:type="numbering" w:customStyle="1" w:styleId="47">
    <w:name w:val="Нет списка47"/>
    <w:next w:val="a2"/>
    <w:uiPriority w:val="99"/>
    <w:semiHidden/>
    <w:unhideWhenUsed/>
    <w:rsid w:val="000E7B53"/>
  </w:style>
  <w:style w:type="numbering" w:customStyle="1" w:styleId="56">
    <w:name w:val="Нет списка56"/>
    <w:next w:val="a2"/>
    <w:uiPriority w:val="99"/>
    <w:semiHidden/>
    <w:unhideWhenUsed/>
    <w:rsid w:val="000E7B53"/>
  </w:style>
  <w:style w:type="numbering" w:customStyle="1" w:styleId="1116">
    <w:name w:val="Нет списка1116"/>
    <w:next w:val="a2"/>
    <w:uiPriority w:val="99"/>
    <w:semiHidden/>
    <w:unhideWhenUsed/>
    <w:rsid w:val="000E7B53"/>
  </w:style>
  <w:style w:type="table" w:customStyle="1" w:styleId="1240">
    <w:name w:val="Сетка таблицы124"/>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Нет списка11116"/>
    <w:next w:val="a2"/>
    <w:uiPriority w:val="99"/>
    <w:semiHidden/>
    <w:unhideWhenUsed/>
    <w:rsid w:val="000E7B53"/>
  </w:style>
  <w:style w:type="numbering" w:customStyle="1" w:styleId="216">
    <w:name w:val="Нет списка216"/>
    <w:next w:val="a2"/>
    <w:uiPriority w:val="99"/>
    <w:semiHidden/>
    <w:unhideWhenUsed/>
    <w:rsid w:val="000E7B53"/>
  </w:style>
  <w:style w:type="numbering" w:customStyle="1" w:styleId="316">
    <w:name w:val="Нет списка316"/>
    <w:next w:val="a2"/>
    <w:uiPriority w:val="99"/>
    <w:semiHidden/>
    <w:unhideWhenUsed/>
    <w:rsid w:val="000E7B53"/>
  </w:style>
  <w:style w:type="numbering" w:customStyle="1" w:styleId="416">
    <w:name w:val="Нет списка416"/>
    <w:next w:val="a2"/>
    <w:uiPriority w:val="99"/>
    <w:semiHidden/>
    <w:unhideWhenUsed/>
    <w:rsid w:val="000E7B53"/>
  </w:style>
  <w:style w:type="numbering" w:customStyle="1" w:styleId="65">
    <w:name w:val="Нет списка65"/>
    <w:next w:val="a2"/>
    <w:uiPriority w:val="99"/>
    <w:semiHidden/>
    <w:unhideWhenUsed/>
    <w:rsid w:val="000E7B53"/>
  </w:style>
  <w:style w:type="numbering" w:customStyle="1" w:styleId="125">
    <w:name w:val="Нет списка125"/>
    <w:next w:val="a2"/>
    <w:uiPriority w:val="99"/>
    <w:semiHidden/>
    <w:unhideWhenUsed/>
    <w:rsid w:val="000E7B53"/>
  </w:style>
  <w:style w:type="table" w:customStyle="1" w:styleId="2160">
    <w:name w:val="Сетка таблицы216"/>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2"/>
    <w:uiPriority w:val="99"/>
    <w:semiHidden/>
    <w:unhideWhenUsed/>
    <w:rsid w:val="000E7B53"/>
  </w:style>
  <w:style w:type="numbering" w:customStyle="1" w:styleId="225">
    <w:name w:val="Нет списка225"/>
    <w:next w:val="a2"/>
    <w:uiPriority w:val="99"/>
    <w:semiHidden/>
    <w:unhideWhenUsed/>
    <w:rsid w:val="000E7B53"/>
  </w:style>
  <w:style w:type="numbering" w:customStyle="1" w:styleId="325">
    <w:name w:val="Нет списка325"/>
    <w:next w:val="a2"/>
    <w:uiPriority w:val="99"/>
    <w:semiHidden/>
    <w:unhideWhenUsed/>
    <w:rsid w:val="000E7B53"/>
  </w:style>
  <w:style w:type="numbering" w:customStyle="1" w:styleId="425">
    <w:name w:val="Нет списка425"/>
    <w:next w:val="a2"/>
    <w:uiPriority w:val="99"/>
    <w:semiHidden/>
    <w:unhideWhenUsed/>
    <w:rsid w:val="000E7B53"/>
  </w:style>
  <w:style w:type="numbering" w:customStyle="1" w:styleId="515">
    <w:name w:val="Нет списка515"/>
    <w:next w:val="a2"/>
    <w:uiPriority w:val="99"/>
    <w:semiHidden/>
    <w:unhideWhenUsed/>
    <w:rsid w:val="000E7B53"/>
  </w:style>
  <w:style w:type="table" w:customStyle="1" w:styleId="11150">
    <w:name w:val="Сетка таблицы1115"/>
    <w:basedOn w:val="a1"/>
    <w:next w:val="af"/>
    <w:rsid w:val="000E7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uiPriority w:val="99"/>
    <w:semiHidden/>
    <w:unhideWhenUsed/>
    <w:rsid w:val="000E7B53"/>
  </w:style>
  <w:style w:type="numbering" w:customStyle="1" w:styleId="2115">
    <w:name w:val="Нет списка2115"/>
    <w:next w:val="a2"/>
    <w:uiPriority w:val="99"/>
    <w:semiHidden/>
    <w:unhideWhenUsed/>
    <w:rsid w:val="000E7B53"/>
  </w:style>
  <w:style w:type="numbering" w:customStyle="1" w:styleId="3115">
    <w:name w:val="Нет списка3115"/>
    <w:next w:val="a2"/>
    <w:uiPriority w:val="99"/>
    <w:semiHidden/>
    <w:unhideWhenUsed/>
    <w:rsid w:val="000E7B53"/>
  </w:style>
  <w:style w:type="numbering" w:customStyle="1" w:styleId="4115">
    <w:name w:val="Нет списка4115"/>
    <w:next w:val="a2"/>
    <w:uiPriority w:val="99"/>
    <w:semiHidden/>
    <w:unhideWhenUsed/>
    <w:rsid w:val="000E7B53"/>
  </w:style>
  <w:style w:type="numbering" w:customStyle="1" w:styleId="75">
    <w:name w:val="Нет списка75"/>
    <w:next w:val="a2"/>
    <w:uiPriority w:val="99"/>
    <w:semiHidden/>
    <w:unhideWhenUsed/>
    <w:rsid w:val="000E7B53"/>
  </w:style>
  <w:style w:type="numbering" w:customStyle="1" w:styleId="1111115">
    <w:name w:val="Нет списка1111115"/>
    <w:next w:val="a2"/>
    <w:uiPriority w:val="99"/>
    <w:semiHidden/>
    <w:unhideWhenUsed/>
    <w:rsid w:val="000E7B53"/>
  </w:style>
  <w:style w:type="numbering" w:customStyle="1" w:styleId="200">
    <w:name w:val="Нет списка20"/>
    <w:next w:val="a2"/>
    <w:uiPriority w:val="99"/>
    <w:semiHidden/>
    <w:unhideWhenUsed/>
    <w:rsid w:val="00C15BEB"/>
  </w:style>
  <w:style w:type="numbering" w:customStyle="1" w:styleId="1101">
    <w:name w:val="Нет списка110"/>
    <w:next w:val="a2"/>
    <w:uiPriority w:val="99"/>
    <w:semiHidden/>
    <w:unhideWhenUsed/>
    <w:rsid w:val="00C15BEB"/>
  </w:style>
  <w:style w:type="table" w:customStyle="1" w:styleId="101">
    <w:name w:val="Сетка таблицы10"/>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0">
    <w:name w:val="Нет списка118"/>
    <w:next w:val="a2"/>
    <w:uiPriority w:val="99"/>
    <w:semiHidden/>
    <w:unhideWhenUsed/>
    <w:rsid w:val="00C15BEB"/>
  </w:style>
  <w:style w:type="numbering" w:customStyle="1" w:styleId="280">
    <w:name w:val="Нет списка28"/>
    <w:next w:val="a2"/>
    <w:uiPriority w:val="99"/>
    <w:semiHidden/>
    <w:unhideWhenUsed/>
    <w:rsid w:val="00C15BEB"/>
  </w:style>
  <w:style w:type="numbering" w:customStyle="1" w:styleId="38">
    <w:name w:val="Нет списка38"/>
    <w:next w:val="a2"/>
    <w:uiPriority w:val="99"/>
    <w:semiHidden/>
    <w:unhideWhenUsed/>
    <w:rsid w:val="00C15BEB"/>
  </w:style>
  <w:style w:type="numbering" w:customStyle="1" w:styleId="48">
    <w:name w:val="Нет списка48"/>
    <w:next w:val="a2"/>
    <w:uiPriority w:val="99"/>
    <w:semiHidden/>
    <w:unhideWhenUsed/>
    <w:rsid w:val="00C15BEB"/>
  </w:style>
  <w:style w:type="numbering" w:customStyle="1" w:styleId="57">
    <w:name w:val="Нет списка57"/>
    <w:next w:val="a2"/>
    <w:uiPriority w:val="99"/>
    <w:semiHidden/>
    <w:unhideWhenUsed/>
    <w:rsid w:val="00C15BEB"/>
  </w:style>
  <w:style w:type="numbering" w:customStyle="1" w:styleId="1117">
    <w:name w:val="Нет списка1117"/>
    <w:next w:val="a2"/>
    <w:uiPriority w:val="99"/>
    <w:semiHidden/>
    <w:unhideWhenUsed/>
    <w:rsid w:val="00C15BEB"/>
  </w:style>
  <w:style w:type="table" w:customStyle="1" w:styleId="1250">
    <w:name w:val="Сетка таблицы125"/>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
    <w:name w:val="Нет списка11117"/>
    <w:next w:val="a2"/>
    <w:uiPriority w:val="99"/>
    <w:semiHidden/>
    <w:unhideWhenUsed/>
    <w:rsid w:val="00C15BEB"/>
  </w:style>
  <w:style w:type="numbering" w:customStyle="1" w:styleId="217">
    <w:name w:val="Нет списка217"/>
    <w:next w:val="a2"/>
    <w:uiPriority w:val="99"/>
    <w:semiHidden/>
    <w:unhideWhenUsed/>
    <w:rsid w:val="00C15BEB"/>
  </w:style>
  <w:style w:type="numbering" w:customStyle="1" w:styleId="317">
    <w:name w:val="Нет списка317"/>
    <w:next w:val="a2"/>
    <w:uiPriority w:val="99"/>
    <w:semiHidden/>
    <w:unhideWhenUsed/>
    <w:rsid w:val="00C15BEB"/>
  </w:style>
  <w:style w:type="numbering" w:customStyle="1" w:styleId="417">
    <w:name w:val="Нет списка417"/>
    <w:next w:val="a2"/>
    <w:uiPriority w:val="99"/>
    <w:semiHidden/>
    <w:unhideWhenUsed/>
    <w:rsid w:val="00C15BEB"/>
  </w:style>
  <w:style w:type="numbering" w:customStyle="1" w:styleId="66">
    <w:name w:val="Нет списка66"/>
    <w:next w:val="a2"/>
    <w:uiPriority w:val="99"/>
    <w:semiHidden/>
    <w:unhideWhenUsed/>
    <w:rsid w:val="00C15BEB"/>
  </w:style>
  <w:style w:type="numbering" w:customStyle="1" w:styleId="126">
    <w:name w:val="Нет списка126"/>
    <w:next w:val="a2"/>
    <w:uiPriority w:val="99"/>
    <w:semiHidden/>
    <w:unhideWhenUsed/>
    <w:rsid w:val="00C15BEB"/>
  </w:style>
  <w:style w:type="table" w:customStyle="1" w:styleId="2170">
    <w:name w:val="Сетка таблицы217"/>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2"/>
    <w:uiPriority w:val="99"/>
    <w:semiHidden/>
    <w:unhideWhenUsed/>
    <w:rsid w:val="00C15BEB"/>
  </w:style>
  <w:style w:type="numbering" w:customStyle="1" w:styleId="226">
    <w:name w:val="Нет списка226"/>
    <w:next w:val="a2"/>
    <w:uiPriority w:val="99"/>
    <w:semiHidden/>
    <w:unhideWhenUsed/>
    <w:rsid w:val="00C15BEB"/>
  </w:style>
  <w:style w:type="numbering" w:customStyle="1" w:styleId="326">
    <w:name w:val="Нет списка326"/>
    <w:next w:val="a2"/>
    <w:uiPriority w:val="99"/>
    <w:semiHidden/>
    <w:unhideWhenUsed/>
    <w:rsid w:val="00C15BEB"/>
  </w:style>
  <w:style w:type="numbering" w:customStyle="1" w:styleId="426">
    <w:name w:val="Нет списка426"/>
    <w:next w:val="a2"/>
    <w:uiPriority w:val="99"/>
    <w:semiHidden/>
    <w:unhideWhenUsed/>
    <w:rsid w:val="00C15BEB"/>
  </w:style>
  <w:style w:type="numbering" w:customStyle="1" w:styleId="516">
    <w:name w:val="Нет списка516"/>
    <w:next w:val="a2"/>
    <w:uiPriority w:val="99"/>
    <w:semiHidden/>
    <w:unhideWhenUsed/>
    <w:rsid w:val="00C15BEB"/>
  </w:style>
  <w:style w:type="table" w:customStyle="1" w:styleId="11160">
    <w:name w:val="Сетка таблицы1116"/>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uiPriority w:val="99"/>
    <w:semiHidden/>
    <w:unhideWhenUsed/>
    <w:rsid w:val="00C15BEB"/>
  </w:style>
  <w:style w:type="numbering" w:customStyle="1" w:styleId="2116">
    <w:name w:val="Нет списка2116"/>
    <w:next w:val="a2"/>
    <w:uiPriority w:val="99"/>
    <w:semiHidden/>
    <w:unhideWhenUsed/>
    <w:rsid w:val="00C15BEB"/>
  </w:style>
  <w:style w:type="numbering" w:customStyle="1" w:styleId="3116">
    <w:name w:val="Нет списка3116"/>
    <w:next w:val="a2"/>
    <w:uiPriority w:val="99"/>
    <w:semiHidden/>
    <w:unhideWhenUsed/>
    <w:rsid w:val="00C15BEB"/>
  </w:style>
  <w:style w:type="numbering" w:customStyle="1" w:styleId="4116">
    <w:name w:val="Нет списка4116"/>
    <w:next w:val="a2"/>
    <w:uiPriority w:val="99"/>
    <w:semiHidden/>
    <w:unhideWhenUsed/>
    <w:rsid w:val="00C15BEB"/>
  </w:style>
  <w:style w:type="numbering" w:customStyle="1" w:styleId="76">
    <w:name w:val="Нет списка76"/>
    <w:next w:val="a2"/>
    <w:uiPriority w:val="99"/>
    <w:semiHidden/>
    <w:unhideWhenUsed/>
    <w:rsid w:val="00C15BEB"/>
  </w:style>
  <w:style w:type="numbering" w:customStyle="1" w:styleId="1111116">
    <w:name w:val="Нет списка1111116"/>
    <w:next w:val="a2"/>
    <w:uiPriority w:val="99"/>
    <w:semiHidden/>
    <w:unhideWhenUsed/>
    <w:rsid w:val="00C15BEB"/>
  </w:style>
  <w:style w:type="numbering" w:customStyle="1" w:styleId="290">
    <w:name w:val="Нет списка29"/>
    <w:next w:val="a2"/>
    <w:uiPriority w:val="99"/>
    <w:semiHidden/>
    <w:unhideWhenUsed/>
    <w:rsid w:val="00C15BEB"/>
  </w:style>
  <w:style w:type="numbering" w:customStyle="1" w:styleId="1190">
    <w:name w:val="Нет списка119"/>
    <w:next w:val="a2"/>
    <w:uiPriority w:val="99"/>
    <w:semiHidden/>
    <w:unhideWhenUsed/>
    <w:rsid w:val="00C15BEB"/>
  </w:style>
  <w:style w:type="table" w:customStyle="1" w:styleId="201">
    <w:name w:val="Сетка таблицы20"/>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
    <w:name w:val="Нет списка1110"/>
    <w:next w:val="a2"/>
    <w:uiPriority w:val="99"/>
    <w:semiHidden/>
    <w:unhideWhenUsed/>
    <w:rsid w:val="00C15BEB"/>
  </w:style>
  <w:style w:type="numbering" w:customStyle="1" w:styleId="2101">
    <w:name w:val="Нет списка210"/>
    <w:next w:val="a2"/>
    <w:uiPriority w:val="99"/>
    <w:semiHidden/>
    <w:unhideWhenUsed/>
    <w:rsid w:val="00C15BEB"/>
  </w:style>
  <w:style w:type="numbering" w:customStyle="1" w:styleId="39">
    <w:name w:val="Нет списка39"/>
    <w:next w:val="a2"/>
    <w:uiPriority w:val="99"/>
    <w:semiHidden/>
    <w:unhideWhenUsed/>
    <w:rsid w:val="00C15BEB"/>
  </w:style>
  <w:style w:type="numbering" w:customStyle="1" w:styleId="49">
    <w:name w:val="Нет списка49"/>
    <w:next w:val="a2"/>
    <w:uiPriority w:val="99"/>
    <w:semiHidden/>
    <w:unhideWhenUsed/>
    <w:rsid w:val="00C15BEB"/>
  </w:style>
  <w:style w:type="numbering" w:customStyle="1" w:styleId="58">
    <w:name w:val="Нет списка58"/>
    <w:next w:val="a2"/>
    <w:uiPriority w:val="99"/>
    <w:semiHidden/>
    <w:unhideWhenUsed/>
    <w:rsid w:val="00C15BEB"/>
  </w:style>
  <w:style w:type="numbering" w:customStyle="1" w:styleId="1118">
    <w:name w:val="Нет списка1118"/>
    <w:next w:val="a2"/>
    <w:uiPriority w:val="99"/>
    <w:semiHidden/>
    <w:unhideWhenUsed/>
    <w:rsid w:val="00C15BEB"/>
  </w:style>
  <w:style w:type="table" w:customStyle="1" w:styleId="1260">
    <w:name w:val="Сетка таблицы126"/>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8">
    <w:name w:val="Нет списка11118"/>
    <w:next w:val="a2"/>
    <w:uiPriority w:val="99"/>
    <w:semiHidden/>
    <w:unhideWhenUsed/>
    <w:rsid w:val="00C15BEB"/>
  </w:style>
  <w:style w:type="numbering" w:customStyle="1" w:styleId="218">
    <w:name w:val="Нет списка218"/>
    <w:next w:val="a2"/>
    <w:uiPriority w:val="99"/>
    <w:semiHidden/>
    <w:unhideWhenUsed/>
    <w:rsid w:val="00C15BEB"/>
  </w:style>
  <w:style w:type="numbering" w:customStyle="1" w:styleId="318">
    <w:name w:val="Нет списка318"/>
    <w:next w:val="a2"/>
    <w:uiPriority w:val="99"/>
    <w:semiHidden/>
    <w:unhideWhenUsed/>
    <w:rsid w:val="00C15BEB"/>
  </w:style>
  <w:style w:type="numbering" w:customStyle="1" w:styleId="418">
    <w:name w:val="Нет списка418"/>
    <w:next w:val="a2"/>
    <w:uiPriority w:val="99"/>
    <w:semiHidden/>
    <w:unhideWhenUsed/>
    <w:rsid w:val="00C15BEB"/>
  </w:style>
  <w:style w:type="numbering" w:customStyle="1" w:styleId="67">
    <w:name w:val="Нет списка67"/>
    <w:next w:val="a2"/>
    <w:uiPriority w:val="99"/>
    <w:semiHidden/>
    <w:unhideWhenUsed/>
    <w:rsid w:val="00C15BEB"/>
  </w:style>
  <w:style w:type="numbering" w:customStyle="1" w:styleId="127">
    <w:name w:val="Нет списка127"/>
    <w:next w:val="a2"/>
    <w:uiPriority w:val="99"/>
    <w:semiHidden/>
    <w:unhideWhenUsed/>
    <w:rsid w:val="00C15BEB"/>
  </w:style>
  <w:style w:type="table" w:customStyle="1" w:styleId="2180">
    <w:name w:val="Сетка таблицы218"/>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
    <w:name w:val="Нет списка1127"/>
    <w:next w:val="a2"/>
    <w:uiPriority w:val="99"/>
    <w:semiHidden/>
    <w:unhideWhenUsed/>
    <w:rsid w:val="00C15BEB"/>
  </w:style>
  <w:style w:type="numbering" w:customStyle="1" w:styleId="227">
    <w:name w:val="Нет списка227"/>
    <w:next w:val="a2"/>
    <w:uiPriority w:val="99"/>
    <w:semiHidden/>
    <w:unhideWhenUsed/>
    <w:rsid w:val="00C15BEB"/>
  </w:style>
  <w:style w:type="numbering" w:customStyle="1" w:styleId="327">
    <w:name w:val="Нет списка327"/>
    <w:next w:val="a2"/>
    <w:uiPriority w:val="99"/>
    <w:semiHidden/>
    <w:unhideWhenUsed/>
    <w:rsid w:val="00C15BEB"/>
  </w:style>
  <w:style w:type="numbering" w:customStyle="1" w:styleId="427">
    <w:name w:val="Нет списка427"/>
    <w:next w:val="a2"/>
    <w:uiPriority w:val="99"/>
    <w:semiHidden/>
    <w:unhideWhenUsed/>
    <w:rsid w:val="00C15BEB"/>
  </w:style>
  <w:style w:type="numbering" w:customStyle="1" w:styleId="517">
    <w:name w:val="Нет списка517"/>
    <w:next w:val="a2"/>
    <w:uiPriority w:val="99"/>
    <w:semiHidden/>
    <w:unhideWhenUsed/>
    <w:rsid w:val="00C15BEB"/>
  </w:style>
  <w:style w:type="table" w:customStyle="1" w:styleId="11170">
    <w:name w:val="Сетка таблицы1117"/>
    <w:basedOn w:val="a1"/>
    <w:next w:val="af"/>
    <w:rsid w:val="00C15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uiPriority w:val="99"/>
    <w:semiHidden/>
    <w:unhideWhenUsed/>
    <w:rsid w:val="00C15BEB"/>
  </w:style>
  <w:style w:type="numbering" w:customStyle="1" w:styleId="2117">
    <w:name w:val="Нет списка2117"/>
    <w:next w:val="a2"/>
    <w:uiPriority w:val="99"/>
    <w:semiHidden/>
    <w:unhideWhenUsed/>
    <w:rsid w:val="00C15BEB"/>
  </w:style>
  <w:style w:type="numbering" w:customStyle="1" w:styleId="3117">
    <w:name w:val="Нет списка3117"/>
    <w:next w:val="a2"/>
    <w:uiPriority w:val="99"/>
    <w:semiHidden/>
    <w:unhideWhenUsed/>
    <w:rsid w:val="00C15BEB"/>
  </w:style>
  <w:style w:type="numbering" w:customStyle="1" w:styleId="4117">
    <w:name w:val="Нет списка4117"/>
    <w:next w:val="a2"/>
    <w:uiPriority w:val="99"/>
    <w:semiHidden/>
    <w:unhideWhenUsed/>
    <w:rsid w:val="00C15BEB"/>
  </w:style>
  <w:style w:type="numbering" w:customStyle="1" w:styleId="77">
    <w:name w:val="Нет списка77"/>
    <w:next w:val="a2"/>
    <w:uiPriority w:val="99"/>
    <w:semiHidden/>
    <w:unhideWhenUsed/>
    <w:rsid w:val="00C15BEB"/>
  </w:style>
  <w:style w:type="numbering" w:customStyle="1" w:styleId="1111117">
    <w:name w:val="Нет списка1111117"/>
    <w:next w:val="a2"/>
    <w:uiPriority w:val="99"/>
    <w:semiHidden/>
    <w:unhideWhenUsed/>
    <w:rsid w:val="00C15BEB"/>
  </w:style>
  <w:style w:type="numbering" w:customStyle="1" w:styleId="300">
    <w:name w:val="Нет списка30"/>
    <w:next w:val="a2"/>
    <w:uiPriority w:val="99"/>
    <w:semiHidden/>
    <w:unhideWhenUsed/>
    <w:rsid w:val="004D39FD"/>
  </w:style>
  <w:style w:type="numbering" w:customStyle="1" w:styleId="1201">
    <w:name w:val="Нет списка120"/>
    <w:next w:val="a2"/>
    <w:uiPriority w:val="99"/>
    <w:semiHidden/>
    <w:unhideWhenUsed/>
    <w:rsid w:val="004D39FD"/>
  </w:style>
  <w:style w:type="table" w:customStyle="1" w:styleId="301">
    <w:name w:val="Сетка таблицы30"/>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4D39FD"/>
  </w:style>
  <w:style w:type="numbering" w:customStyle="1" w:styleId="219">
    <w:name w:val="Нет списка219"/>
    <w:next w:val="a2"/>
    <w:uiPriority w:val="99"/>
    <w:semiHidden/>
    <w:unhideWhenUsed/>
    <w:rsid w:val="004D39FD"/>
  </w:style>
  <w:style w:type="numbering" w:customStyle="1" w:styleId="3100">
    <w:name w:val="Нет списка310"/>
    <w:next w:val="a2"/>
    <w:uiPriority w:val="99"/>
    <w:semiHidden/>
    <w:unhideWhenUsed/>
    <w:rsid w:val="004D39FD"/>
  </w:style>
  <w:style w:type="numbering" w:customStyle="1" w:styleId="4100">
    <w:name w:val="Нет списка410"/>
    <w:next w:val="a2"/>
    <w:uiPriority w:val="99"/>
    <w:semiHidden/>
    <w:unhideWhenUsed/>
    <w:rsid w:val="004D39FD"/>
  </w:style>
  <w:style w:type="numbering" w:customStyle="1" w:styleId="59">
    <w:name w:val="Нет списка59"/>
    <w:next w:val="a2"/>
    <w:uiPriority w:val="99"/>
    <w:semiHidden/>
    <w:unhideWhenUsed/>
    <w:rsid w:val="004D39FD"/>
  </w:style>
  <w:style w:type="numbering" w:customStyle="1" w:styleId="111100">
    <w:name w:val="Нет списка11110"/>
    <w:next w:val="a2"/>
    <w:uiPriority w:val="99"/>
    <w:semiHidden/>
    <w:unhideWhenUsed/>
    <w:rsid w:val="004D39FD"/>
  </w:style>
  <w:style w:type="table" w:customStyle="1" w:styleId="1270">
    <w:name w:val="Сетка таблицы127"/>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9">
    <w:name w:val="Нет списка11119"/>
    <w:next w:val="a2"/>
    <w:uiPriority w:val="99"/>
    <w:semiHidden/>
    <w:unhideWhenUsed/>
    <w:rsid w:val="004D39FD"/>
  </w:style>
  <w:style w:type="numbering" w:customStyle="1" w:styleId="21100">
    <w:name w:val="Нет списка2110"/>
    <w:next w:val="a2"/>
    <w:uiPriority w:val="99"/>
    <w:semiHidden/>
    <w:unhideWhenUsed/>
    <w:rsid w:val="004D39FD"/>
  </w:style>
  <w:style w:type="numbering" w:customStyle="1" w:styleId="319">
    <w:name w:val="Нет списка319"/>
    <w:next w:val="a2"/>
    <w:uiPriority w:val="99"/>
    <w:semiHidden/>
    <w:unhideWhenUsed/>
    <w:rsid w:val="004D39FD"/>
  </w:style>
  <w:style w:type="numbering" w:customStyle="1" w:styleId="419">
    <w:name w:val="Нет списка419"/>
    <w:next w:val="a2"/>
    <w:uiPriority w:val="99"/>
    <w:semiHidden/>
    <w:unhideWhenUsed/>
    <w:rsid w:val="004D39FD"/>
  </w:style>
  <w:style w:type="numbering" w:customStyle="1" w:styleId="68">
    <w:name w:val="Нет списка68"/>
    <w:next w:val="a2"/>
    <w:uiPriority w:val="99"/>
    <w:semiHidden/>
    <w:unhideWhenUsed/>
    <w:rsid w:val="004D39FD"/>
  </w:style>
  <w:style w:type="numbering" w:customStyle="1" w:styleId="128">
    <w:name w:val="Нет списка128"/>
    <w:next w:val="a2"/>
    <w:uiPriority w:val="99"/>
    <w:semiHidden/>
    <w:unhideWhenUsed/>
    <w:rsid w:val="004D39FD"/>
  </w:style>
  <w:style w:type="table" w:customStyle="1" w:styleId="2190">
    <w:name w:val="Сетка таблицы219"/>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4D39FD"/>
  </w:style>
  <w:style w:type="numbering" w:customStyle="1" w:styleId="228">
    <w:name w:val="Нет списка228"/>
    <w:next w:val="a2"/>
    <w:uiPriority w:val="99"/>
    <w:semiHidden/>
    <w:unhideWhenUsed/>
    <w:rsid w:val="004D39FD"/>
  </w:style>
  <w:style w:type="numbering" w:customStyle="1" w:styleId="328">
    <w:name w:val="Нет списка328"/>
    <w:next w:val="a2"/>
    <w:uiPriority w:val="99"/>
    <w:semiHidden/>
    <w:unhideWhenUsed/>
    <w:rsid w:val="004D39FD"/>
  </w:style>
  <w:style w:type="numbering" w:customStyle="1" w:styleId="428">
    <w:name w:val="Нет списка428"/>
    <w:next w:val="a2"/>
    <w:uiPriority w:val="99"/>
    <w:semiHidden/>
    <w:unhideWhenUsed/>
    <w:rsid w:val="004D39FD"/>
  </w:style>
  <w:style w:type="numbering" w:customStyle="1" w:styleId="518">
    <w:name w:val="Нет списка518"/>
    <w:next w:val="a2"/>
    <w:uiPriority w:val="99"/>
    <w:semiHidden/>
    <w:unhideWhenUsed/>
    <w:rsid w:val="004D39FD"/>
  </w:style>
  <w:style w:type="table" w:customStyle="1" w:styleId="11180">
    <w:name w:val="Сетка таблицы1118"/>
    <w:basedOn w:val="a1"/>
    <w:next w:val="af"/>
    <w:rsid w:val="004D3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9">
    <w:name w:val="Нет списка111119"/>
    <w:next w:val="a2"/>
    <w:uiPriority w:val="99"/>
    <w:semiHidden/>
    <w:unhideWhenUsed/>
    <w:rsid w:val="004D39FD"/>
  </w:style>
  <w:style w:type="numbering" w:customStyle="1" w:styleId="2118">
    <w:name w:val="Нет списка2118"/>
    <w:next w:val="a2"/>
    <w:uiPriority w:val="99"/>
    <w:semiHidden/>
    <w:unhideWhenUsed/>
    <w:rsid w:val="004D39FD"/>
  </w:style>
  <w:style w:type="numbering" w:customStyle="1" w:styleId="3118">
    <w:name w:val="Нет списка3118"/>
    <w:next w:val="a2"/>
    <w:uiPriority w:val="99"/>
    <w:semiHidden/>
    <w:unhideWhenUsed/>
    <w:rsid w:val="004D39FD"/>
  </w:style>
  <w:style w:type="numbering" w:customStyle="1" w:styleId="4118">
    <w:name w:val="Нет списка4118"/>
    <w:next w:val="a2"/>
    <w:uiPriority w:val="99"/>
    <w:semiHidden/>
    <w:unhideWhenUsed/>
    <w:rsid w:val="004D39FD"/>
  </w:style>
  <w:style w:type="numbering" w:customStyle="1" w:styleId="78">
    <w:name w:val="Нет списка78"/>
    <w:next w:val="a2"/>
    <w:uiPriority w:val="99"/>
    <w:semiHidden/>
    <w:unhideWhenUsed/>
    <w:rsid w:val="004D39FD"/>
  </w:style>
  <w:style w:type="numbering" w:customStyle="1" w:styleId="1111118">
    <w:name w:val="Нет списка1111118"/>
    <w:next w:val="a2"/>
    <w:uiPriority w:val="99"/>
    <w:semiHidden/>
    <w:unhideWhenUsed/>
    <w:rsid w:val="004D39FD"/>
  </w:style>
  <w:style w:type="numbering" w:customStyle="1" w:styleId="400">
    <w:name w:val="Нет списка40"/>
    <w:next w:val="a2"/>
    <w:uiPriority w:val="99"/>
    <w:semiHidden/>
    <w:unhideWhenUsed/>
    <w:rsid w:val="00417F39"/>
  </w:style>
  <w:style w:type="numbering" w:customStyle="1" w:styleId="129">
    <w:name w:val="Нет списка129"/>
    <w:next w:val="a2"/>
    <w:uiPriority w:val="99"/>
    <w:semiHidden/>
    <w:unhideWhenUsed/>
    <w:rsid w:val="00417F39"/>
  </w:style>
  <w:style w:type="table" w:customStyle="1" w:styleId="31a">
    <w:name w:val="Сетка таблицы31"/>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417F39"/>
  </w:style>
  <w:style w:type="numbering" w:customStyle="1" w:styleId="2200">
    <w:name w:val="Нет списка220"/>
    <w:next w:val="a2"/>
    <w:uiPriority w:val="99"/>
    <w:semiHidden/>
    <w:unhideWhenUsed/>
    <w:rsid w:val="00417F39"/>
  </w:style>
  <w:style w:type="numbering" w:customStyle="1" w:styleId="3200">
    <w:name w:val="Нет списка320"/>
    <w:next w:val="a2"/>
    <w:uiPriority w:val="99"/>
    <w:semiHidden/>
    <w:unhideWhenUsed/>
    <w:rsid w:val="00417F39"/>
  </w:style>
  <w:style w:type="numbering" w:customStyle="1" w:styleId="4200">
    <w:name w:val="Нет списка420"/>
    <w:next w:val="a2"/>
    <w:uiPriority w:val="99"/>
    <w:semiHidden/>
    <w:unhideWhenUsed/>
    <w:rsid w:val="00417F39"/>
  </w:style>
  <w:style w:type="numbering" w:customStyle="1" w:styleId="5100">
    <w:name w:val="Нет списка510"/>
    <w:next w:val="a2"/>
    <w:uiPriority w:val="99"/>
    <w:semiHidden/>
    <w:unhideWhenUsed/>
    <w:rsid w:val="00417F39"/>
  </w:style>
  <w:style w:type="numbering" w:customStyle="1" w:styleId="111200">
    <w:name w:val="Нет списка11120"/>
    <w:next w:val="a2"/>
    <w:uiPriority w:val="99"/>
    <w:semiHidden/>
    <w:unhideWhenUsed/>
    <w:rsid w:val="00417F39"/>
  </w:style>
  <w:style w:type="table" w:customStyle="1" w:styleId="1280">
    <w:name w:val="Сетка таблицы128"/>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0"/>
    <w:next w:val="a2"/>
    <w:uiPriority w:val="99"/>
    <w:semiHidden/>
    <w:unhideWhenUsed/>
    <w:rsid w:val="00417F39"/>
  </w:style>
  <w:style w:type="numbering" w:customStyle="1" w:styleId="2119">
    <w:name w:val="Нет списка2119"/>
    <w:next w:val="a2"/>
    <w:uiPriority w:val="99"/>
    <w:semiHidden/>
    <w:unhideWhenUsed/>
    <w:rsid w:val="00417F39"/>
  </w:style>
  <w:style w:type="numbering" w:customStyle="1" w:styleId="3110">
    <w:name w:val="Нет списка3110"/>
    <w:next w:val="a2"/>
    <w:uiPriority w:val="99"/>
    <w:semiHidden/>
    <w:unhideWhenUsed/>
    <w:rsid w:val="00417F39"/>
  </w:style>
  <w:style w:type="numbering" w:customStyle="1" w:styleId="4110">
    <w:name w:val="Нет списка4110"/>
    <w:next w:val="a2"/>
    <w:uiPriority w:val="99"/>
    <w:semiHidden/>
    <w:unhideWhenUsed/>
    <w:rsid w:val="00417F39"/>
  </w:style>
  <w:style w:type="numbering" w:customStyle="1" w:styleId="69">
    <w:name w:val="Нет списка69"/>
    <w:next w:val="a2"/>
    <w:uiPriority w:val="99"/>
    <w:semiHidden/>
    <w:unhideWhenUsed/>
    <w:rsid w:val="00417F39"/>
  </w:style>
  <w:style w:type="numbering" w:customStyle="1" w:styleId="12100">
    <w:name w:val="Нет списка1210"/>
    <w:next w:val="a2"/>
    <w:uiPriority w:val="99"/>
    <w:semiHidden/>
    <w:unhideWhenUsed/>
    <w:rsid w:val="00417F39"/>
  </w:style>
  <w:style w:type="table" w:customStyle="1" w:styleId="2201">
    <w:name w:val="Сетка таблицы220"/>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
    <w:name w:val="Нет списка1129"/>
    <w:next w:val="a2"/>
    <w:uiPriority w:val="99"/>
    <w:semiHidden/>
    <w:unhideWhenUsed/>
    <w:rsid w:val="00417F39"/>
  </w:style>
  <w:style w:type="numbering" w:customStyle="1" w:styleId="229">
    <w:name w:val="Нет списка229"/>
    <w:next w:val="a2"/>
    <w:uiPriority w:val="99"/>
    <w:semiHidden/>
    <w:unhideWhenUsed/>
    <w:rsid w:val="00417F39"/>
  </w:style>
  <w:style w:type="numbering" w:customStyle="1" w:styleId="329">
    <w:name w:val="Нет списка329"/>
    <w:next w:val="a2"/>
    <w:uiPriority w:val="99"/>
    <w:semiHidden/>
    <w:unhideWhenUsed/>
    <w:rsid w:val="00417F39"/>
  </w:style>
  <w:style w:type="numbering" w:customStyle="1" w:styleId="429">
    <w:name w:val="Нет списка429"/>
    <w:next w:val="a2"/>
    <w:uiPriority w:val="99"/>
    <w:semiHidden/>
    <w:unhideWhenUsed/>
    <w:rsid w:val="00417F39"/>
  </w:style>
  <w:style w:type="numbering" w:customStyle="1" w:styleId="519">
    <w:name w:val="Нет списка519"/>
    <w:next w:val="a2"/>
    <w:uiPriority w:val="99"/>
    <w:semiHidden/>
    <w:unhideWhenUsed/>
    <w:rsid w:val="00417F39"/>
  </w:style>
  <w:style w:type="table" w:customStyle="1" w:styleId="11190">
    <w:name w:val="Сетка таблицы1119"/>
    <w:basedOn w:val="a1"/>
    <w:next w:val="af"/>
    <w:rsid w:val="00417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uiPriority w:val="99"/>
    <w:semiHidden/>
    <w:unhideWhenUsed/>
    <w:rsid w:val="00417F39"/>
  </w:style>
  <w:style w:type="numbering" w:customStyle="1" w:styleId="211100">
    <w:name w:val="Нет списка21110"/>
    <w:next w:val="a2"/>
    <w:uiPriority w:val="99"/>
    <w:semiHidden/>
    <w:unhideWhenUsed/>
    <w:rsid w:val="00417F39"/>
  </w:style>
  <w:style w:type="numbering" w:customStyle="1" w:styleId="3119">
    <w:name w:val="Нет списка3119"/>
    <w:next w:val="a2"/>
    <w:uiPriority w:val="99"/>
    <w:semiHidden/>
    <w:unhideWhenUsed/>
    <w:rsid w:val="00417F39"/>
  </w:style>
  <w:style w:type="numbering" w:customStyle="1" w:styleId="4119">
    <w:name w:val="Нет списка4119"/>
    <w:next w:val="a2"/>
    <w:uiPriority w:val="99"/>
    <w:semiHidden/>
    <w:unhideWhenUsed/>
    <w:rsid w:val="00417F39"/>
  </w:style>
  <w:style w:type="numbering" w:customStyle="1" w:styleId="79">
    <w:name w:val="Нет списка79"/>
    <w:next w:val="a2"/>
    <w:uiPriority w:val="99"/>
    <w:semiHidden/>
    <w:unhideWhenUsed/>
    <w:rsid w:val="00417F39"/>
  </w:style>
  <w:style w:type="numbering" w:customStyle="1" w:styleId="1111119">
    <w:name w:val="Нет списка1111119"/>
    <w:next w:val="a2"/>
    <w:uiPriority w:val="99"/>
    <w:semiHidden/>
    <w:unhideWhenUsed/>
    <w:rsid w:val="00417F39"/>
  </w:style>
  <w:style w:type="table" w:customStyle="1" w:styleId="1010">
    <w:name w:val="Сетка таблицы101"/>
    <w:basedOn w:val="a1"/>
    <w:next w:val="af"/>
    <w:uiPriority w:val="59"/>
    <w:rsid w:val="005C17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1"/>
    <w:next w:val="af"/>
    <w:uiPriority w:val="59"/>
    <w:rsid w:val="005C17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1"/>
    <w:next w:val="af"/>
    <w:uiPriority w:val="59"/>
    <w:rsid w:val="00B722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f"/>
    <w:uiPriority w:val="59"/>
    <w:rsid w:val="00B722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f"/>
    <w:uiPriority w:val="59"/>
    <w:rsid w:val="00467C1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f"/>
    <w:uiPriority w:val="59"/>
    <w:rsid w:val="000368A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9E2844"/>
  </w:style>
  <w:style w:type="table" w:customStyle="1" w:styleId="32a">
    <w:name w:val="Сетка таблицы32"/>
    <w:basedOn w:val="a1"/>
    <w:next w:val="af"/>
    <w:rsid w:val="009E28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2"/>
    <w:uiPriority w:val="99"/>
    <w:semiHidden/>
    <w:unhideWhenUsed/>
    <w:rsid w:val="00B736CB"/>
  </w:style>
  <w:style w:type="table" w:customStyle="1" w:styleId="331">
    <w:name w:val="Сетка таблицы33"/>
    <w:basedOn w:val="a1"/>
    <w:next w:val="af"/>
    <w:rsid w:val="00B73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0">
    <w:name w:val="Нет списка70"/>
    <w:next w:val="a2"/>
    <w:uiPriority w:val="99"/>
    <w:semiHidden/>
    <w:unhideWhenUsed/>
    <w:rsid w:val="00FA78BF"/>
  </w:style>
  <w:style w:type="table" w:customStyle="1" w:styleId="341">
    <w:name w:val="Сетка таблицы34"/>
    <w:basedOn w:val="a1"/>
    <w:next w:val="af"/>
    <w:rsid w:val="00FA78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0">
    <w:name w:val="Нет списка80"/>
    <w:next w:val="a2"/>
    <w:uiPriority w:val="99"/>
    <w:semiHidden/>
    <w:unhideWhenUsed/>
    <w:rsid w:val="006A70A7"/>
  </w:style>
  <w:style w:type="table" w:customStyle="1" w:styleId="350">
    <w:name w:val="Сетка таблицы35"/>
    <w:basedOn w:val="a1"/>
    <w:next w:val="af"/>
    <w:rsid w:val="006A7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165215"/>
  </w:style>
  <w:style w:type="table" w:customStyle="1" w:styleId="360">
    <w:name w:val="Сетка таблицы36"/>
    <w:basedOn w:val="a1"/>
    <w:next w:val="af"/>
    <w:rsid w:val="00165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165215"/>
  </w:style>
  <w:style w:type="table" w:customStyle="1" w:styleId="370">
    <w:name w:val="Сетка таблицы37"/>
    <w:basedOn w:val="a1"/>
    <w:next w:val="af"/>
    <w:rsid w:val="00165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3"/>
    <w:next w:val="a2"/>
    <w:uiPriority w:val="99"/>
    <w:semiHidden/>
    <w:unhideWhenUsed/>
    <w:rsid w:val="00A10031"/>
  </w:style>
  <w:style w:type="table" w:customStyle="1" w:styleId="380">
    <w:name w:val="Сетка таблицы38"/>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4"/>
    <w:next w:val="a2"/>
    <w:uiPriority w:val="99"/>
    <w:semiHidden/>
    <w:unhideWhenUsed/>
    <w:rsid w:val="00A10031"/>
  </w:style>
  <w:style w:type="table" w:customStyle="1" w:styleId="390">
    <w:name w:val="Сетка таблицы39"/>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
    <w:name w:val="Нет списка85"/>
    <w:next w:val="a2"/>
    <w:uiPriority w:val="99"/>
    <w:semiHidden/>
    <w:unhideWhenUsed/>
    <w:rsid w:val="00A10031"/>
  </w:style>
  <w:style w:type="table" w:customStyle="1" w:styleId="401">
    <w:name w:val="Сетка таблицы40"/>
    <w:basedOn w:val="a1"/>
    <w:next w:val="af"/>
    <w:rsid w:val="00A10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
    <w:name w:val="Нет списка86"/>
    <w:next w:val="a2"/>
    <w:uiPriority w:val="99"/>
    <w:semiHidden/>
    <w:unhideWhenUsed/>
    <w:rsid w:val="00F565BE"/>
  </w:style>
  <w:style w:type="table" w:customStyle="1" w:styleId="41a">
    <w:name w:val="Сетка таблицы41"/>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
    <w:name w:val="Нет списка130"/>
    <w:next w:val="a2"/>
    <w:uiPriority w:val="99"/>
    <w:semiHidden/>
    <w:unhideWhenUsed/>
    <w:rsid w:val="00F565BE"/>
  </w:style>
  <w:style w:type="numbering" w:customStyle="1" w:styleId="2300">
    <w:name w:val="Нет списка230"/>
    <w:next w:val="a2"/>
    <w:uiPriority w:val="99"/>
    <w:semiHidden/>
    <w:unhideWhenUsed/>
    <w:rsid w:val="00F565BE"/>
  </w:style>
  <w:style w:type="numbering" w:customStyle="1" w:styleId="87">
    <w:name w:val="Нет списка87"/>
    <w:next w:val="a2"/>
    <w:uiPriority w:val="99"/>
    <w:semiHidden/>
    <w:unhideWhenUsed/>
    <w:rsid w:val="00F565BE"/>
  </w:style>
  <w:style w:type="table" w:customStyle="1" w:styleId="42a">
    <w:name w:val="Сетка таблицы42"/>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2"/>
    <w:uiPriority w:val="99"/>
    <w:semiHidden/>
    <w:unhideWhenUsed/>
    <w:rsid w:val="00F565BE"/>
  </w:style>
  <w:style w:type="numbering" w:customStyle="1" w:styleId="2310">
    <w:name w:val="Нет списка231"/>
    <w:next w:val="a2"/>
    <w:uiPriority w:val="99"/>
    <w:semiHidden/>
    <w:unhideWhenUsed/>
    <w:rsid w:val="00F565BE"/>
  </w:style>
  <w:style w:type="numbering" w:customStyle="1" w:styleId="88">
    <w:name w:val="Нет списка88"/>
    <w:next w:val="a2"/>
    <w:uiPriority w:val="99"/>
    <w:semiHidden/>
    <w:unhideWhenUsed/>
    <w:rsid w:val="00F565BE"/>
  </w:style>
  <w:style w:type="table" w:customStyle="1" w:styleId="430">
    <w:name w:val="Сетка таблицы43"/>
    <w:basedOn w:val="a1"/>
    <w:next w:val="af"/>
    <w:rsid w:val="00F56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0">
    <w:name w:val="Нет списка132"/>
    <w:next w:val="a2"/>
    <w:uiPriority w:val="99"/>
    <w:semiHidden/>
    <w:unhideWhenUsed/>
    <w:rsid w:val="00F565BE"/>
  </w:style>
  <w:style w:type="numbering" w:customStyle="1" w:styleId="232">
    <w:name w:val="Нет списка232"/>
    <w:next w:val="a2"/>
    <w:uiPriority w:val="99"/>
    <w:semiHidden/>
    <w:unhideWhenUsed/>
    <w:rsid w:val="00F565BE"/>
  </w:style>
  <w:style w:type="numbering" w:customStyle="1" w:styleId="89">
    <w:name w:val="Нет списка89"/>
    <w:next w:val="a2"/>
    <w:uiPriority w:val="99"/>
    <w:semiHidden/>
    <w:unhideWhenUsed/>
    <w:rsid w:val="00750586"/>
  </w:style>
  <w:style w:type="table" w:customStyle="1" w:styleId="440">
    <w:name w:val="Сетка таблицы44"/>
    <w:basedOn w:val="a1"/>
    <w:next w:val="af"/>
    <w:rsid w:val="00750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750586"/>
  </w:style>
  <w:style w:type="table" w:customStyle="1" w:styleId="450">
    <w:name w:val="Сетка таблицы45"/>
    <w:basedOn w:val="a1"/>
    <w:next w:val="af"/>
    <w:rsid w:val="00750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Нет списка91"/>
    <w:next w:val="a2"/>
    <w:uiPriority w:val="99"/>
    <w:semiHidden/>
    <w:unhideWhenUsed/>
    <w:rsid w:val="00572EAD"/>
  </w:style>
  <w:style w:type="table" w:customStyle="1" w:styleId="460">
    <w:name w:val="Сетка таблицы46"/>
    <w:basedOn w:val="a1"/>
    <w:next w:val="af"/>
    <w:rsid w:val="00572E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3B4983"/>
  </w:style>
  <w:style w:type="table" w:customStyle="1" w:styleId="470">
    <w:name w:val="Сетка таблицы47"/>
    <w:basedOn w:val="a1"/>
    <w:next w:val="af"/>
    <w:rsid w:val="003B4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
    <w:name w:val="Нет списка93"/>
    <w:next w:val="a2"/>
    <w:uiPriority w:val="99"/>
    <w:semiHidden/>
    <w:unhideWhenUsed/>
    <w:rsid w:val="003B4983"/>
  </w:style>
  <w:style w:type="table" w:customStyle="1" w:styleId="480">
    <w:name w:val="Сетка таблицы48"/>
    <w:basedOn w:val="a1"/>
    <w:next w:val="af"/>
    <w:rsid w:val="003B4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4"/>
    <w:next w:val="a2"/>
    <w:uiPriority w:val="99"/>
    <w:semiHidden/>
    <w:unhideWhenUsed/>
    <w:rsid w:val="001142C8"/>
  </w:style>
  <w:style w:type="table" w:customStyle="1" w:styleId="490">
    <w:name w:val="Сетка таблицы49"/>
    <w:basedOn w:val="a1"/>
    <w:next w:val="af"/>
    <w:rsid w:val="001142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
    <w:name w:val="Нет списка95"/>
    <w:next w:val="a2"/>
    <w:uiPriority w:val="99"/>
    <w:semiHidden/>
    <w:unhideWhenUsed/>
    <w:rsid w:val="001A7F40"/>
  </w:style>
  <w:style w:type="table" w:customStyle="1" w:styleId="501">
    <w:name w:val="Сетка таблицы50"/>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
    <w:name w:val="Нет списка96"/>
    <w:next w:val="a2"/>
    <w:uiPriority w:val="99"/>
    <w:semiHidden/>
    <w:unhideWhenUsed/>
    <w:rsid w:val="001A7F40"/>
  </w:style>
  <w:style w:type="table" w:customStyle="1" w:styleId="51a">
    <w:name w:val="Сетка таблицы51"/>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7"/>
    <w:next w:val="a2"/>
    <w:uiPriority w:val="99"/>
    <w:semiHidden/>
    <w:unhideWhenUsed/>
    <w:rsid w:val="001A7F40"/>
  </w:style>
  <w:style w:type="table" w:customStyle="1" w:styleId="521">
    <w:name w:val="Сетка таблицы52"/>
    <w:basedOn w:val="a1"/>
    <w:next w:val="af"/>
    <w:rsid w:val="001A7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
    <w:name w:val="Нет списка98"/>
    <w:next w:val="a2"/>
    <w:uiPriority w:val="99"/>
    <w:semiHidden/>
    <w:unhideWhenUsed/>
    <w:rsid w:val="002B6655"/>
  </w:style>
  <w:style w:type="table" w:customStyle="1" w:styleId="530">
    <w:name w:val="Сетка таблицы53"/>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9">
    <w:name w:val="Нет списка99"/>
    <w:next w:val="a2"/>
    <w:uiPriority w:val="99"/>
    <w:semiHidden/>
    <w:unhideWhenUsed/>
    <w:rsid w:val="002B6655"/>
  </w:style>
  <w:style w:type="table" w:customStyle="1" w:styleId="540">
    <w:name w:val="Сетка таблицы54"/>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0">
    <w:name w:val="Нет списка100"/>
    <w:next w:val="a2"/>
    <w:uiPriority w:val="99"/>
    <w:semiHidden/>
    <w:unhideWhenUsed/>
    <w:rsid w:val="002B6655"/>
  </w:style>
  <w:style w:type="table" w:customStyle="1" w:styleId="550">
    <w:name w:val="Сетка таблицы55"/>
    <w:basedOn w:val="a1"/>
    <w:next w:val="af"/>
    <w:rsid w:val="002B6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3">
    <w:name w:val="Знак14"/>
    <w:basedOn w:val="a"/>
    <w:rsid w:val="00E7219A"/>
    <w:pPr>
      <w:spacing w:before="100" w:beforeAutospacing="1" w:after="100" w:afterAutospacing="1"/>
    </w:pPr>
    <w:rPr>
      <w:rFonts w:ascii="Tahoma" w:hAnsi="Tahoma"/>
      <w:lang w:val="en-US" w:eastAsia="en-US"/>
    </w:rPr>
  </w:style>
  <w:style w:type="paragraph" w:customStyle="1" w:styleId="af8">
    <w:name w:val="Знак Знак"/>
    <w:basedOn w:val="a"/>
    <w:rsid w:val="00E7219A"/>
    <w:pPr>
      <w:spacing w:before="100" w:beforeAutospacing="1" w:after="100" w:afterAutospacing="1"/>
    </w:pPr>
    <w:rPr>
      <w:rFonts w:ascii="Tahoma" w:hAnsi="Tahoma" w:cs="Tahoma"/>
      <w:lang w:val="en-US" w:eastAsia="en-US"/>
    </w:rPr>
  </w:style>
  <w:style w:type="table" w:customStyle="1" w:styleId="135">
    <w:name w:val="Сетка таблицы135"/>
    <w:basedOn w:val="a1"/>
    <w:next w:val="af"/>
    <w:uiPriority w:val="59"/>
    <w:rsid w:val="00847B7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next w:val="af"/>
    <w:uiPriority w:val="59"/>
    <w:rsid w:val="003E39B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f"/>
    <w:uiPriority w:val="59"/>
    <w:rsid w:val="00E0308D"/>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19113">
      <w:bodyDiv w:val="1"/>
      <w:marLeft w:val="0"/>
      <w:marRight w:val="0"/>
      <w:marTop w:val="0"/>
      <w:marBottom w:val="0"/>
      <w:divBdr>
        <w:top w:val="none" w:sz="0" w:space="0" w:color="auto"/>
        <w:left w:val="none" w:sz="0" w:space="0" w:color="auto"/>
        <w:bottom w:val="none" w:sz="0" w:space="0" w:color="auto"/>
        <w:right w:val="none" w:sz="0" w:space="0" w:color="auto"/>
      </w:divBdr>
    </w:div>
    <w:div w:id="125314101">
      <w:bodyDiv w:val="1"/>
      <w:marLeft w:val="0"/>
      <w:marRight w:val="0"/>
      <w:marTop w:val="0"/>
      <w:marBottom w:val="0"/>
      <w:divBdr>
        <w:top w:val="none" w:sz="0" w:space="0" w:color="auto"/>
        <w:left w:val="none" w:sz="0" w:space="0" w:color="auto"/>
        <w:bottom w:val="none" w:sz="0" w:space="0" w:color="auto"/>
        <w:right w:val="none" w:sz="0" w:space="0" w:color="auto"/>
      </w:divBdr>
    </w:div>
    <w:div w:id="125586663">
      <w:bodyDiv w:val="1"/>
      <w:marLeft w:val="0"/>
      <w:marRight w:val="0"/>
      <w:marTop w:val="0"/>
      <w:marBottom w:val="0"/>
      <w:divBdr>
        <w:top w:val="none" w:sz="0" w:space="0" w:color="auto"/>
        <w:left w:val="none" w:sz="0" w:space="0" w:color="auto"/>
        <w:bottom w:val="none" w:sz="0" w:space="0" w:color="auto"/>
        <w:right w:val="none" w:sz="0" w:space="0" w:color="auto"/>
      </w:divBdr>
    </w:div>
    <w:div w:id="129248582">
      <w:bodyDiv w:val="1"/>
      <w:marLeft w:val="0"/>
      <w:marRight w:val="0"/>
      <w:marTop w:val="0"/>
      <w:marBottom w:val="0"/>
      <w:divBdr>
        <w:top w:val="none" w:sz="0" w:space="0" w:color="auto"/>
        <w:left w:val="none" w:sz="0" w:space="0" w:color="auto"/>
        <w:bottom w:val="none" w:sz="0" w:space="0" w:color="auto"/>
        <w:right w:val="none" w:sz="0" w:space="0" w:color="auto"/>
      </w:divBdr>
    </w:div>
    <w:div w:id="157038579">
      <w:bodyDiv w:val="1"/>
      <w:marLeft w:val="0"/>
      <w:marRight w:val="0"/>
      <w:marTop w:val="0"/>
      <w:marBottom w:val="0"/>
      <w:divBdr>
        <w:top w:val="none" w:sz="0" w:space="0" w:color="auto"/>
        <w:left w:val="none" w:sz="0" w:space="0" w:color="auto"/>
        <w:bottom w:val="none" w:sz="0" w:space="0" w:color="auto"/>
        <w:right w:val="none" w:sz="0" w:space="0" w:color="auto"/>
      </w:divBdr>
    </w:div>
    <w:div w:id="158885910">
      <w:bodyDiv w:val="1"/>
      <w:marLeft w:val="0"/>
      <w:marRight w:val="0"/>
      <w:marTop w:val="0"/>
      <w:marBottom w:val="0"/>
      <w:divBdr>
        <w:top w:val="none" w:sz="0" w:space="0" w:color="auto"/>
        <w:left w:val="none" w:sz="0" w:space="0" w:color="auto"/>
        <w:bottom w:val="none" w:sz="0" w:space="0" w:color="auto"/>
        <w:right w:val="none" w:sz="0" w:space="0" w:color="auto"/>
      </w:divBdr>
    </w:div>
    <w:div w:id="186021032">
      <w:bodyDiv w:val="1"/>
      <w:marLeft w:val="0"/>
      <w:marRight w:val="0"/>
      <w:marTop w:val="0"/>
      <w:marBottom w:val="0"/>
      <w:divBdr>
        <w:top w:val="none" w:sz="0" w:space="0" w:color="auto"/>
        <w:left w:val="none" w:sz="0" w:space="0" w:color="auto"/>
        <w:bottom w:val="none" w:sz="0" w:space="0" w:color="auto"/>
        <w:right w:val="none" w:sz="0" w:space="0" w:color="auto"/>
      </w:divBdr>
    </w:div>
    <w:div w:id="204149097">
      <w:bodyDiv w:val="1"/>
      <w:marLeft w:val="0"/>
      <w:marRight w:val="0"/>
      <w:marTop w:val="0"/>
      <w:marBottom w:val="0"/>
      <w:divBdr>
        <w:top w:val="none" w:sz="0" w:space="0" w:color="auto"/>
        <w:left w:val="none" w:sz="0" w:space="0" w:color="auto"/>
        <w:bottom w:val="none" w:sz="0" w:space="0" w:color="auto"/>
        <w:right w:val="none" w:sz="0" w:space="0" w:color="auto"/>
      </w:divBdr>
    </w:div>
    <w:div w:id="206574709">
      <w:bodyDiv w:val="1"/>
      <w:marLeft w:val="0"/>
      <w:marRight w:val="0"/>
      <w:marTop w:val="0"/>
      <w:marBottom w:val="0"/>
      <w:divBdr>
        <w:top w:val="none" w:sz="0" w:space="0" w:color="auto"/>
        <w:left w:val="none" w:sz="0" w:space="0" w:color="auto"/>
        <w:bottom w:val="none" w:sz="0" w:space="0" w:color="auto"/>
        <w:right w:val="none" w:sz="0" w:space="0" w:color="auto"/>
      </w:divBdr>
    </w:div>
    <w:div w:id="217324274">
      <w:bodyDiv w:val="1"/>
      <w:marLeft w:val="0"/>
      <w:marRight w:val="0"/>
      <w:marTop w:val="0"/>
      <w:marBottom w:val="0"/>
      <w:divBdr>
        <w:top w:val="none" w:sz="0" w:space="0" w:color="auto"/>
        <w:left w:val="none" w:sz="0" w:space="0" w:color="auto"/>
        <w:bottom w:val="none" w:sz="0" w:space="0" w:color="auto"/>
        <w:right w:val="none" w:sz="0" w:space="0" w:color="auto"/>
      </w:divBdr>
    </w:div>
    <w:div w:id="235894820">
      <w:bodyDiv w:val="1"/>
      <w:marLeft w:val="0"/>
      <w:marRight w:val="0"/>
      <w:marTop w:val="0"/>
      <w:marBottom w:val="0"/>
      <w:divBdr>
        <w:top w:val="none" w:sz="0" w:space="0" w:color="auto"/>
        <w:left w:val="none" w:sz="0" w:space="0" w:color="auto"/>
        <w:bottom w:val="none" w:sz="0" w:space="0" w:color="auto"/>
        <w:right w:val="none" w:sz="0" w:space="0" w:color="auto"/>
      </w:divBdr>
    </w:div>
    <w:div w:id="237401070">
      <w:bodyDiv w:val="1"/>
      <w:marLeft w:val="0"/>
      <w:marRight w:val="0"/>
      <w:marTop w:val="0"/>
      <w:marBottom w:val="0"/>
      <w:divBdr>
        <w:top w:val="none" w:sz="0" w:space="0" w:color="auto"/>
        <w:left w:val="none" w:sz="0" w:space="0" w:color="auto"/>
        <w:bottom w:val="none" w:sz="0" w:space="0" w:color="auto"/>
        <w:right w:val="none" w:sz="0" w:space="0" w:color="auto"/>
      </w:divBdr>
    </w:div>
    <w:div w:id="251550947">
      <w:bodyDiv w:val="1"/>
      <w:marLeft w:val="0"/>
      <w:marRight w:val="0"/>
      <w:marTop w:val="0"/>
      <w:marBottom w:val="0"/>
      <w:divBdr>
        <w:top w:val="none" w:sz="0" w:space="0" w:color="auto"/>
        <w:left w:val="none" w:sz="0" w:space="0" w:color="auto"/>
        <w:bottom w:val="none" w:sz="0" w:space="0" w:color="auto"/>
        <w:right w:val="none" w:sz="0" w:space="0" w:color="auto"/>
      </w:divBdr>
    </w:div>
    <w:div w:id="272977150">
      <w:bodyDiv w:val="1"/>
      <w:marLeft w:val="0"/>
      <w:marRight w:val="0"/>
      <w:marTop w:val="0"/>
      <w:marBottom w:val="0"/>
      <w:divBdr>
        <w:top w:val="none" w:sz="0" w:space="0" w:color="auto"/>
        <w:left w:val="none" w:sz="0" w:space="0" w:color="auto"/>
        <w:bottom w:val="none" w:sz="0" w:space="0" w:color="auto"/>
        <w:right w:val="none" w:sz="0" w:space="0" w:color="auto"/>
      </w:divBdr>
    </w:div>
    <w:div w:id="274407967">
      <w:bodyDiv w:val="1"/>
      <w:marLeft w:val="0"/>
      <w:marRight w:val="0"/>
      <w:marTop w:val="0"/>
      <w:marBottom w:val="0"/>
      <w:divBdr>
        <w:top w:val="none" w:sz="0" w:space="0" w:color="auto"/>
        <w:left w:val="none" w:sz="0" w:space="0" w:color="auto"/>
        <w:bottom w:val="none" w:sz="0" w:space="0" w:color="auto"/>
        <w:right w:val="none" w:sz="0" w:space="0" w:color="auto"/>
      </w:divBdr>
    </w:div>
    <w:div w:id="296028888">
      <w:bodyDiv w:val="1"/>
      <w:marLeft w:val="0"/>
      <w:marRight w:val="0"/>
      <w:marTop w:val="0"/>
      <w:marBottom w:val="0"/>
      <w:divBdr>
        <w:top w:val="none" w:sz="0" w:space="0" w:color="auto"/>
        <w:left w:val="none" w:sz="0" w:space="0" w:color="auto"/>
        <w:bottom w:val="none" w:sz="0" w:space="0" w:color="auto"/>
        <w:right w:val="none" w:sz="0" w:space="0" w:color="auto"/>
      </w:divBdr>
    </w:div>
    <w:div w:id="383600633">
      <w:bodyDiv w:val="1"/>
      <w:marLeft w:val="0"/>
      <w:marRight w:val="0"/>
      <w:marTop w:val="0"/>
      <w:marBottom w:val="0"/>
      <w:divBdr>
        <w:top w:val="none" w:sz="0" w:space="0" w:color="auto"/>
        <w:left w:val="none" w:sz="0" w:space="0" w:color="auto"/>
        <w:bottom w:val="none" w:sz="0" w:space="0" w:color="auto"/>
        <w:right w:val="none" w:sz="0" w:space="0" w:color="auto"/>
      </w:divBdr>
    </w:div>
    <w:div w:id="440606584">
      <w:bodyDiv w:val="1"/>
      <w:marLeft w:val="0"/>
      <w:marRight w:val="0"/>
      <w:marTop w:val="0"/>
      <w:marBottom w:val="0"/>
      <w:divBdr>
        <w:top w:val="none" w:sz="0" w:space="0" w:color="auto"/>
        <w:left w:val="none" w:sz="0" w:space="0" w:color="auto"/>
        <w:bottom w:val="none" w:sz="0" w:space="0" w:color="auto"/>
        <w:right w:val="none" w:sz="0" w:space="0" w:color="auto"/>
      </w:divBdr>
    </w:div>
    <w:div w:id="450705079">
      <w:bodyDiv w:val="1"/>
      <w:marLeft w:val="0"/>
      <w:marRight w:val="0"/>
      <w:marTop w:val="0"/>
      <w:marBottom w:val="0"/>
      <w:divBdr>
        <w:top w:val="none" w:sz="0" w:space="0" w:color="auto"/>
        <w:left w:val="none" w:sz="0" w:space="0" w:color="auto"/>
        <w:bottom w:val="none" w:sz="0" w:space="0" w:color="auto"/>
        <w:right w:val="none" w:sz="0" w:space="0" w:color="auto"/>
      </w:divBdr>
    </w:div>
    <w:div w:id="459808167">
      <w:bodyDiv w:val="1"/>
      <w:marLeft w:val="0"/>
      <w:marRight w:val="0"/>
      <w:marTop w:val="0"/>
      <w:marBottom w:val="0"/>
      <w:divBdr>
        <w:top w:val="none" w:sz="0" w:space="0" w:color="auto"/>
        <w:left w:val="none" w:sz="0" w:space="0" w:color="auto"/>
        <w:bottom w:val="none" w:sz="0" w:space="0" w:color="auto"/>
        <w:right w:val="none" w:sz="0" w:space="0" w:color="auto"/>
      </w:divBdr>
    </w:div>
    <w:div w:id="496963533">
      <w:bodyDiv w:val="1"/>
      <w:marLeft w:val="0"/>
      <w:marRight w:val="0"/>
      <w:marTop w:val="0"/>
      <w:marBottom w:val="0"/>
      <w:divBdr>
        <w:top w:val="none" w:sz="0" w:space="0" w:color="auto"/>
        <w:left w:val="none" w:sz="0" w:space="0" w:color="auto"/>
        <w:bottom w:val="none" w:sz="0" w:space="0" w:color="auto"/>
        <w:right w:val="none" w:sz="0" w:space="0" w:color="auto"/>
      </w:divBdr>
    </w:div>
    <w:div w:id="528756866">
      <w:bodyDiv w:val="1"/>
      <w:marLeft w:val="0"/>
      <w:marRight w:val="0"/>
      <w:marTop w:val="0"/>
      <w:marBottom w:val="0"/>
      <w:divBdr>
        <w:top w:val="none" w:sz="0" w:space="0" w:color="auto"/>
        <w:left w:val="none" w:sz="0" w:space="0" w:color="auto"/>
        <w:bottom w:val="none" w:sz="0" w:space="0" w:color="auto"/>
        <w:right w:val="none" w:sz="0" w:space="0" w:color="auto"/>
      </w:divBdr>
    </w:div>
    <w:div w:id="542642610">
      <w:bodyDiv w:val="1"/>
      <w:marLeft w:val="0"/>
      <w:marRight w:val="0"/>
      <w:marTop w:val="0"/>
      <w:marBottom w:val="0"/>
      <w:divBdr>
        <w:top w:val="none" w:sz="0" w:space="0" w:color="auto"/>
        <w:left w:val="none" w:sz="0" w:space="0" w:color="auto"/>
        <w:bottom w:val="none" w:sz="0" w:space="0" w:color="auto"/>
        <w:right w:val="none" w:sz="0" w:space="0" w:color="auto"/>
      </w:divBdr>
    </w:div>
    <w:div w:id="547113779">
      <w:bodyDiv w:val="1"/>
      <w:marLeft w:val="0"/>
      <w:marRight w:val="0"/>
      <w:marTop w:val="0"/>
      <w:marBottom w:val="0"/>
      <w:divBdr>
        <w:top w:val="none" w:sz="0" w:space="0" w:color="auto"/>
        <w:left w:val="none" w:sz="0" w:space="0" w:color="auto"/>
        <w:bottom w:val="none" w:sz="0" w:space="0" w:color="auto"/>
        <w:right w:val="none" w:sz="0" w:space="0" w:color="auto"/>
      </w:divBdr>
    </w:div>
    <w:div w:id="555437203">
      <w:bodyDiv w:val="1"/>
      <w:marLeft w:val="0"/>
      <w:marRight w:val="0"/>
      <w:marTop w:val="0"/>
      <w:marBottom w:val="0"/>
      <w:divBdr>
        <w:top w:val="none" w:sz="0" w:space="0" w:color="auto"/>
        <w:left w:val="none" w:sz="0" w:space="0" w:color="auto"/>
        <w:bottom w:val="none" w:sz="0" w:space="0" w:color="auto"/>
        <w:right w:val="none" w:sz="0" w:space="0" w:color="auto"/>
      </w:divBdr>
    </w:div>
    <w:div w:id="571745472">
      <w:bodyDiv w:val="1"/>
      <w:marLeft w:val="0"/>
      <w:marRight w:val="0"/>
      <w:marTop w:val="0"/>
      <w:marBottom w:val="0"/>
      <w:divBdr>
        <w:top w:val="none" w:sz="0" w:space="0" w:color="auto"/>
        <w:left w:val="none" w:sz="0" w:space="0" w:color="auto"/>
        <w:bottom w:val="none" w:sz="0" w:space="0" w:color="auto"/>
        <w:right w:val="none" w:sz="0" w:space="0" w:color="auto"/>
      </w:divBdr>
    </w:div>
    <w:div w:id="580792052">
      <w:bodyDiv w:val="1"/>
      <w:marLeft w:val="0"/>
      <w:marRight w:val="0"/>
      <w:marTop w:val="0"/>
      <w:marBottom w:val="0"/>
      <w:divBdr>
        <w:top w:val="none" w:sz="0" w:space="0" w:color="auto"/>
        <w:left w:val="none" w:sz="0" w:space="0" w:color="auto"/>
        <w:bottom w:val="none" w:sz="0" w:space="0" w:color="auto"/>
        <w:right w:val="none" w:sz="0" w:space="0" w:color="auto"/>
      </w:divBdr>
    </w:div>
    <w:div w:id="606499350">
      <w:bodyDiv w:val="1"/>
      <w:marLeft w:val="0"/>
      <w:marRight w:val="0"/>
      <w:marTop w:val="0"/>
      <w:marBottom w:val="0"/>
      <w:divBdr>
        <w:top w:val="none" w:sz="0" w:space="0" w:color="auto"/>
        <w:left w:val="none" w:sz="0" w:space="0" w:color="auto"/>
        <w:bottom w:val="none" w:sz="0" w:space="0" w:color="auto"/>
        <w:right w:val="none" w:sz="0" w:space="0" w:color="auto"/>
      </w:divBdr>
    </w:div>
    <w:div w:id="618267938">
      <w:bodyDiv w:val="1"/>
      <w:marLeft w:val="0"/>
      <w:marRight w:val="0"/>
      <w:marTop w:val="0"/>
      <w:marBottom w:val="0"/>
      <w:divBdr>
        <w:top w:val="none" w:sz="0" w:space="0" w:color="auto"/>
        <w:left w:val="none" w:sz="0" w:space="0" w:color="auto"/>
        <w:bottom w:val="none" w:sz="0" w:space="0" w:color="auto"/>
        <w:right w:val="none" w:sz="0" w:space="0" w:color="auto"/>
      </w:divBdr>
    </w:div>
    <w:div w:id="621309875">
      <w:bodyDiv w:val="1"/>
      <w:marLeft w:val="0"/>
      <w:marRight w:val="0"/>
      <w:marTop w:val="0"/>
      <w:marBottom w:val="0"/>
      <w:divBdr>
        <w:top w:val="none" w:sz="0" w:space="0" w:color="auto"/>
        <w:left w:val="none" w:sz="0" w:space="0" w:color="auto"/>
        <w:bottom w:val="none" w:sz="0" w:space="0" w:color="auto"/>
        <w:right w:val="none" w:sz="0" w:space="0" w:color="auto"/>
      </w:divBdr>
    </w:div>
    <w:div w:id="633799059">
      <w:bodyDiv w:val="1"/>
      <w:marLeft w:val="0"/>
      <w:marRight w:val="0"/>
      <w:marTop w:val="0"/>
      <w:marBottom w:val="0"/>
      <w:divBdr>
        <w:top w:val="none" w:sz="0" w:space="0" w:color="auto"/>
        <w:left w:val="none" w:sz="0" w:space="0" w:color="auto"/>
        <w:bottom w:val="none" w:sz="0" w:space="0" w:color="auto"/>
        <w:right w:val="none" w:sz="0" w:space="0" w:color="auto"/>
      </w:divBdr>
    </w:div>
    <w:div w:id="667556326">
      <w:bodyDiv w:val="1"/>
      <w:marLeft w:val="0"/>
      <w:marRight w:val="0"/>
      <w:marTop w:val="0"/>
      <w:marBottom w:val="0"/>
      <w:divBdr>
        <w:top w:val="none" w:sz="0" w:space="0" w:color="auto"/>
        <w:left w:val="none" w:sz="0" w:space="0" w:color="auto"/>
        <w:bottom w:val="none" w:sz="0" w:space="0" w:color="auto"/>
        <w:right w:val="none" w:sz="0" w:space="0" w:color="auto"/>
      </w:divBdr>
    </w:div>
    <w:div w:id="704136520">
      <w:bodyDiv w:val="1"/>
      <w:marLeft w:val="0"/>
      <w:marRight w:val="0"/>
      <w:marTop w:val="0"/>
      <w:marBottom w:val="0"/>
      <w:divBdr>
        <w:top w:val="none" w:sz="0" w:space="0" w:color="auto"/>
        <w:left w:val="none" w:sz="0" w:space="0" w:color="auto"/>
        <w:bottom w:val="none" w:sz="0" w:space="0" w:color="auto"/>
        <w:right w:val="none" w:sz="0" w:space="0" w:color="auto"/>
      </w:divBdr>
    </w:div>
    <w:div w:id="713165116">
      <w:bodyDiv w:val="1"/>
      <w:marLeft w:val="0"/>
      <w:marRight w:val="0"/>
      <w:marTop w:val="0"/>
      <w:marBottom w:val="0"/>
      <w:divBdr>
        <w:top w:val="none" w:sz="0" w:space="0" w:color="auto"/>
        <w:left w:val="none" w:sz="0" w:space="0" w:color="auto"/>
        <w:bottom w:val="none" w:sz="0" w:space="0" w:color="auto"/>
        <w:right w:val="none" w:sz="0" w:space="0" w:color="auto"/>
      </w:divBdr>
    </w:div>
    <w:div w:id="718673586">
      <w:bodyDiv w:val="1"/>
      <w:marLeft w:val="0"/>
      <w:marRight w:val="0"/>
      <w:marTop w:val="0"/>
      <w:marBottom w:val="0"/>
      <w:divBdr>
        <w:top w:val="none" w:sz="0" w:space="0" w:color="auto"/>
        <w:left w:val="none" w:sz="0" w:space="0" w:color="auto"/>
        <w:bottom w:val="none" w:sz="0" w:space="0" w:color="auto"/>
        <w:right w:val="none" w:sz="0" w:space="0" w:color="auto"/>
      </w:divBdr>
    </w:div>
    <w:div w:id="732581121">
      <w:bodyDiv w:val="1"/>
      <w:marLeft w:val="0"/>
      <w:marRight w:val="0"/>
      <w:marTop w:val="0"/>
      <w:marBottom w:val="0"/>
      <w:divBdr>
        <w:top w:val="none" w:sz="0" w:space="0" w:color="auto"/>
        <w:left w:val="none" w:sz="0" w:space="0" w:color="auto"/>
        <w:bottom w:val="none" w:sz="0" w:space="0" w:color="auto"/>
        <w:right w:val="none" w:sz="0" w:space="0" w:color="auto"/>
      </w:divBdr>
    </w:div>
    <w:div w:id="734938316">
      <w:bodyDiv w:val="1"/>
      <w:marLeft w:val="0"/>
      <w:marRight w:val="0"/>
      <w:marTop w:val="0"/>
      <w:marBottom w:val="0"/>
      <w:divBdr>
        <w:top w:val="none" w:sz="0" w:space="0" w:color="auto"/>
        <w:left w:val="none" w:sz="0" w:space="0" w:color="auto"/>
        <w:bottom w:val="none" w:sz="0" w:space="0" w:color="auto"/>
        <w:right w:val="none" w:sz="0" w:space="0" w:color="auto"/>
      </w:divBdr>
    </w:div>
    <w:div w:id="748888504">
      <w:bodyDiv w:val="1"/>
      <w:marLeft w:val="0"/>
      <w:marRight w:val="0"/>
      <w:marTop w:val="0"/>
      <w:marBottom w:val="0"/>
      <w:divBdr>
        <w:top w:val="none" w:sz="0" w:space="0" w:color="auto"/>
        <w:left w:val="none" w:sz="0" w:space="0" w:color="auto"/>
        <w:bottom w:val="none" w:sz="0" w:space="0" w:color="auto"/>
        <w:right w:val="none" w:sz="0" w:space="0" w:color="auto"/>
      </w:divBdr>
    </w:div>
    <w:div w:id="750853267">
      <w:bodyDiv w:val="1"/>
      <w:marLeft w:val="0"/>
      <w:marRight w:val="0"/>
      <w:marTop w:val="0"/>
      <w:marBottom w:val="0"/>
      <w:divBdr>
        <w:top w:val="none" w:sz="0" w:space="0" w:color="auto"/>
        <w:left w:val="none" w:sz="0" w:space="0" w:color="auto"/>
        <w:bottom w:val="none" w:sz="0" w:space="0" w:color="auto"/>
        <w:right w:val="none" w:sz="0" w:space="0" w:color="auto"/>
      </w:divBdr>
    </w:div>
    <w:div w:id="763692530">
      <w:bodyDiv w:val="1"/>
      <w:marLeft w:val="0"/>
      <w:marRight w:val="0"/>
      <w:marTop w:val="0"/>
      <w:marBottom w:val="0"/>
      <w:divBdr>
        <w:top w:val="none" w:sz="0" w:space="0" w:color="auto"/>
        <w:left w:val="none" w:sz="0" w:space="0" w:color="auto"/>
        <w:bottom w:val="none" w:sz="0" w:space="0" w:color="auto"/>
        <w:right w:val="none" w:sz="0" w:space="0" w:color="auto"/>
      </w:divBdr>
    </w:div>
    <w:div w:id="804273168">
      <w:bodyDiv w:val="1"/>
      <w:marLeft w:val="0"/>
      <w:marRight w:val="0"/>
      <w:marTop w:val="0"/>
      <w:marBottom w:val="0"/>
      <w:divBdr>
        <w:top w:val="none" w:sz="0" w:space="0" w:color="auto"/>
        <w:left w:val="none" w:sz="0" w:space="0" w:color="auto"/>
        <w:bottom w:val="none" w:sz="0" w:space="0" w:color="auto"/>
        <w:right w:val="none" w:sz="0" w:space="0" w:color="auto"/>
      </w:divBdr>
    </w:div>
    <w:div w:id="865951241">
      <w:bodyDiv w:val="1"/>
      <w:marLeft w:val="0"/>
      <w:marRight w:val="0"/>
      <w:marTop w:val="0"/>
      <w:marBottom w:val="0"/>
      <w:divBdr>
        <w:top w:val="none" w:sz="0" w:space="0" w:color="auto"/>
        <w:left w:val="none" w:sz="0" w:space="0" w:color="auto"/>
        <w:bottom w:val="none" w:sz="0" w:space="0" w:color="auto"/>
        <w:right w:val="none" w:sz="0" w:space="0" w:color="auto"/>
      </w:divBdr>
    </w:div>
    <w:div w:id="897204207">
      <w:bodyDiv w:val="1"/>
      <w:marLeft w:val="0"/>
      <w:marRight w:val="0"/>
      <w:marTop w:val="0"/>
      <w:marBottom w:val="0"/>
      <w:divBdr>
        <w:top w:val="none" w:sz="0" w:space="0" w:color="auto"/>
        <w:left w:val="none" w:sz="0" w:space="0" w:color="auto"/>
        <w:bottom w:val="none" w:sz="0" w:space="0" w:color="auto"/>
        <w:right w:val="none" w:sz="0" w:space="0" w:color="auto"/>
      </w:divBdr>
    </w:div>
    <w:div w:id="900747819">
      <w:bodyDiv w:val="1"/>
      <w:marLeft w:val="0"/>
      <w:marRight w:val="0"/>
      <w:marTop w:val="0"/>
      <w:marBottom w:val="0"/>
      <w:divBdr>
        <w:top w:val="none" w:sz="0" w:space="0" w:color="auto"/>
        <w:left w:val="none" w:sz="0" w:space="0" w:color="auto"/>
        <w:bottom w:val="none" w:sz="0" w:space="0" w:color="auto"/>
        <w:right w:val="none" w:sz="0" w:space="0" w:color="auto"/>
      </w:divBdr>
    </w:div>
    <w:div w:id="907036155">
      <w:bodyDiv w:val="1"/>
      <w:marLeft w:val="0"/>
      <w:marRight w:val="0"/>
      <w:marTop w:val="0"/>
      <w:marBottom w:val="0"/>
      <w:divBdr>
        <w:top w:val="none" w:sz="0" w:space="0" w:color="auto"/>
        <w:left w:val="none" w:sz="0" w:space="0" w:color="auto"/>
        <w:bottom w:val="none" w:sz="0" w:space="0" w:color="auto"/>
        <w:right w:val="none" w:sz="0" w:space="0" w:color="auto"/>
      </w:divBdr>
    </w:div>
    <w:div w:id="909387825">
      <w:bodyDiv w:val="1"/>
      <w:marLeft w:val="0"/>
      <w:marRight w:val="0"/>
      <w:marTop w:val="0"/>
      <w:marBottom w:val="0"/>
      <w:divBdr>
        <w:top w:val="none" w:sz="0" w:space="0" w:color="auto"/>
        <w:left w:val="none" w:sz="0" w:space="0" w:color="auto"/>
        <w:bottom w:val="none" w:sz="0" w:space="0" w:color="auto"/>
        <w:right w:val="none" w:sz="0" w:space="0" w:color="auto"/>
      </w:divBdr>
    </w:div>
    <w:div w:id="964194088">
      <w:bodyDiv w:val="1"/>
      <w:marLeft w:val="0"/>
      <w:marRight w:val="0"/>
      <w:marTop w:val="0"/>
      <w:marBottom w:val="0"/>
      <w:divBdr>
        <w:top w:val="none" w:sz="0" w:space="0" w:color="auto"/>
        <w:left w:val="none" w:sz="0" w:space="0" w:color="auto"/>
        <w:bottom w:val="none" w:sz="0" w:space="0" w:color="auto"/>
        <w:right w:val="none" w:sz="0" w:space="0" w:color="auto"/>
      </w:divBdr>
    </w:div>
    <w:div w:id="966854881">
      <w:bodyDiv w:val="1"/>
      <w:marLeft w:val="0"/>
      <w:marRight w:val="0"/>
      <w:marTop w:val="0"/>
      <w:marBottom w:val="0"/>
      <w:divBdr>
        <w:top w:val="none" w:sz="0" w:space="0" w:color="auto"/>
        <w:left w:val="none" w:sz="0" w:space="0" w:color="auto"/>
        <w:bottom w:val="none" w:sz="0" w:space="0" w:color="auto"/>
        <w:right w:val="none" w:sz="0" w:space="0" w:color="auto"/>
      </w:divBdr>
    </w:div>
    <w:div w:id="1045059490">
      <w:bodyDiv w:val="1"/>
      <w:marLeft w:val="0"/>
      <w:marRight w:val="0"/>
      <w:marTop w:val="0"/>
      <w:marBottom w:val="0"/>
      <w:divBdr>
        <w:top w:val="none" w:sz="0" w:space="0" w:color="auto"/>
        <w:left w:val="none" w:sz="0" w:space="0" w:color="auto"/>
        <w:bottom w:val="none" w:sz="0" w:space="0" w:color="auto"/>
        <w:right w:val="none" w:sz="0" w:space="0" w:color="auto"/>
      </w:divBdr>
    </w:div>
    <w:div w:id="1082989126">
      <w:bodyDiv w:val="1"/>
      <w:marLeft w:val="0"/>
      <w:marRight w:val="0"/>
      <w:marTop w:val="0"/>
      <w:marBottom w:val="0"/>
      <w:divBdr>
        <w:top w:val="none" w:sz="0" w:space="0" w:color="auto"/>
        <w:left w:val="none" w:sz="0" w:space="0" w:color="auto"/>
        <w:bottom w:val="none" w:sz="0" w:space="0" w:color="auto"/>
        <w:right w:val="none" w:sz="0" w:space="0" w:color="auto"/>
      </w:divBdr>
    </w:div>
    <w:div w:id="1155679868">
      <w:bodyDiv w:val="1"/>
      <w:marLeft w:val="0"/>
      <w:marRight w:val="0"/>
      <w:marTop w:val="0"/>
      <w:marBottom w:val="0"/>
      <w:divBdr>
        <w:top w:val="none" w:sz="0" w:space="0" w:color="auto"/>
        <w:left w:val="none" w:sz="0" w:space="0" w:color="auto"/>
        <w:bottom w:val="none" w:sz="0" w:space="0" w:color="auto"/>
        <w:right w:val="none" w:sz="0" w:space="0" w:color="auto"/>
      </w:divBdr>
    </w:div>
    <w:div w:id="1177505151">
      <w:bodyDiv w:val="1"/>
      <w:marLeft w:val="0"/>
      <w:marRight w:val="0"/>
      <w:marTop w:val="0"/>
      <w:marBottom w:val="0"/>
      <w:divBdr>
        <w:top w:val="none" w:sz="0" w:space="0" w:color="auto"/>
        <w:left w:val="none" w:sz="0" w:space="0" w:color="auto"/>
        <w:bottom w:val="none" w:sz="0" w:space="0" w:color="auto"/>
        <w:right w:val="none" w:sz="0" w:space="0" w:color="auto"/>
      </w:divBdr>
    </w:div>
    <w:div w:id="1306004654">
      <w:bodyDiv w:val="1"/>
      <w:marLeft w:val="0"/>
      <w:marRight w:val="0"/>
      <w:marTop w:val="0"/>
      <w:marBottom w:val="0"/>
      <w:divBdr>
        <w:top w:val="none" w:sz="0" w:space="0" w:color="auto"/>
        <w:left w:val="none" w:sz="0" w:space="0" w:color="auto"/>
        <w:bottom w:val="none" w:sz="0" w:space="0" w:color="auto"/>
        <w:right w:val="none" w:sz="0" w:space="0" w:color="auto"/>
      </w:divBdr>
    </w:div>
    <w:div w:id="1310863093">
      <w:bodyDiv w:val="1"/>
      <w:marLeft w:val="0"/>
      <w:marRight w:val="0"/>
      <w:marTop w:val="0"/>
      <w:marBottom w:val="0"/>
      <w:divBdr>
        <w:top w:val="none" w:sz="0" w:space="0" w:color="auto"/>
        <w:left w:val="none" w:sz="0" w:space="0" w:color="auto"/>
        <w:bottom w:val="none" w:sz="0" w:space="0" w:color="auto"/>
        <w:right w:val="none" w:sz="0" w:space="0" w:color="auto"/>
      </w:divBdr>
    </w:div>
    <w:div w:id="1354837860">
      <w:bodyDiv w:val="1"/>
      <w:marLeft w:val="0"/>
      <w:marRight w:val="0"/>
      <w:marTop w:val="0"/>
      <w:marBottom w:val="0"/>
      <w:divBdr>
        <w:top w:val="none" w:sz="0" w:space="0" w:color="auto"/>
        <w:left w:val="none" w:sz="0" w:space="0" w:color="auto"/>
        <w:bottom w:val="none" w:sz="0" w:space="0" w:color="auto"/>
        <w:right w:val="none" w:sz="0" w:space="0" w:color="auto"/>
      </w:divBdr>
    </w:div>
    <w:div w:id="1356423087">
      <w:bodyDiv w:val="1"/>
      <w:marLeft w:val="0"/>
      <w:marRight w:val="0"/>
      <w:marTop w:val="0"/>
      <w:marBottom w:val="0"/>
      <w:divBdr>
        <w:top w:val="none" w:sz="0" w:space="0" w:color="auto"/>
        <w:left w:val="none" w:sz="0" w:space="0" w:color="auto"/>
        <w:bottom w:val="none" w:sz="0" w:space="0" w:color="auto"/>
        <w:right w:val="none" w:sz="0" w:space="0" w:color="auto"/>
      </w:divBdr>
    </w:div>
    <w:div w:id="1397510065">
      <w:bodyDiv w:val="1"/>
      <w:marLeft w:val="0"/>
      <w:marRight w:val="0"/>
      <w:marTop w:val="0"/>
      <w:marBottom w:val="0"/>
      <w:divBdr>
        <w:top w:val="none" w:sz="0" w:space="0" w:color="auto"/>
        <w:left w:val="none" w:sz="0" w:space="0" w:color="auto"/>
        <w:bottom w:val="none" w:sz="0" w:space="0" w:color="auto"/>
        <w:right w:val="none" w:sz="0" w:space="0" w:color="auto"/>
      </w:divBdr>
    </w:div>
    <w:div w:id="1419716113">
      <w:bodyDiv w:val="1"/>
      <w:marLeft w:val="0"/>
      <w:marRight w:val="0"/>
      <w:marTop w:val="0"/>
      <w:marBottom w:val="0"/>
      <w:divBdr>
        <w:top w:val="none" w:sz="0" w:space="0" w:color="auto"/>
        <w:left w:val="none" w:sz="0" w:space="0" w:color="auto"/>
        <w:bottom w:val="none" w:sz="0" w:space="0" w:color="auto"/>
        <w:right w:val="none" w:sz="0" w:space="0" w:color="auto"/>
      </w:divBdr>
    </w:div>
    <w:div w:id="1421563137">
      <w:bodyDiv w:val="1"/>
      <w:marLeft w:val="0"/>
      <w:marRight w:val="0"/>
      <w:marTop w:val="0"/>
      <w:marBottom w:val="0"/>
      <w:divBdr>
        <w:top w:val="none" w:sz="0" w:space="0" w:color="auto"/>
        <w:left w:val="none" w:sz="0" w:space="0" w:color="auto"/>
        <w:bottom w:val="none" w:sz="0" w:space="0" w:color="auto"/>
        <w:right w:val="none" w:sz="0" w:space="0" w:color="auto"/>
      </w:divBdr>
    </w:div>
    <w:div w:id="1427535542">
      <w:bodyDiv w:val="1"/>
      <w:marLeft w:val="0"/>
      <w:marRight w:val="0"/>
      <w:marTop w:val="0"/>
      <w:marBottom w:val="0"/>
      <w:divBdr>
        <w:top w:val="none" w:sz="0" w:space="0" w:color="auto"/>
        <w:left w:val="none" w:sz="0" w:space="0" w:color="auto"/>
        <w:bottom w:val="none" w:sz="0" w:space="0" w:color="auto"/>
        <w:right w:val="none" w:sz="0" w:space="0" w:color="auto"/>
      </w:divBdr>
    </w:div>
    <w:div w:id="1467163020">
      <w:bodyDiv w:val="1"/>
      <w:marLeft w:val="0"/>
      <w:marRight w:val="0"/>
      <w:marTop w:val="0"/>
      <w:marBottom w:val="0"/>
      <w:divBdr>
        <w:top w:val="none" w:sz="0" w:space="0" w:color="auto"/>
        <w:left w:val="none" w:sz="0" w:space="0" w:color="auto"/>
        <w:bottom w:val="none" w:sz="0" w:space="0" w:color="auto"/>
        <w:right w:val="none" w:sz="0" w:space="0" w:color="auto"/>
      </w:divBdr>
    </w:div>
    <w:div w:id="1475021647">
      <w:bodyDiv w:val="1"/>
      <w:marLeft w:val="0"/>
      <w:marRight w:val="0"/>
      <w:marTop w:val="0"/>
      <w:marBottom w:val="0"/>
      <w:divBdr>
        <w:top w:val="none" w:sz="0" w:space="0" w:color="auto"/>
        <w:left w:val="none" w:sz="0" w:space="0" w:color="auto"/>
        <w:bottom w:val="none" w:sz="0" w:space="0" w:color="auto"/>
        <w:right w:val="none" w:sz="0" w:space="0" w:color="auto"/>
      </w:divBdr>
    </w:div>
    <w:div w:id="1524441716">
      <w:bodyDiv w:val="1"/>
      <w:marLeft w:val="0"/>
      <w:marRight w:val="0"/>
      <w:marTop w:val="0"/>
      <w:marBottom w:val="0"/>
      <w:divBdr>
        <w:top w:val="none" w:sz="0" w:space="0" w:color="auto"/>
        <w:left w:val="none" w:sz="0" w:space="0" w:color="auto"/>
        <w:bottom w:val="none" w:sz="0" w:space="0" w:color="auto"/>
        <w:right w:val="none" w:sz="0" w:space="0" w:color="auto"/>
      </w:divBdr>
    </w:div>
    <w:div w:id="1543398783">
      <w:bodyDiv w:val="1"/>
      <w:marLeft w:val="0"/>
      <w:marRight w:val="0"/>
      <w:marTop w:val="0"/>
      <w:marBottom w:val="0"/>
      <w:divBdr>
        <w:top w:val="none" w:sz="0" w:space="0" w:color="auto"/>
        <w:left w:val="none" w:sz="0" w:space="0" w:color="auto"/>
        <w:bottom w:val="none" w:sz="0" w:space="0" w:color="auto"/>
        <w:right w:val="none" w:sz="0" w:space="0" w:color="auto"/>
      </w:divBdr>
    </w:div>
    <w:div w:id="1552500731">
      <w:bodyDiv w:val="1"/>
      <w:marLeft w:val="0"/>
      <w:marRight w:val="0"/>
      <w:marTop w:val="0"/>
      <w:marBottom w:val="0"/>
      <w:divBdr>
        <w:top w:val="none" w:sz="0" w:space="0" w:color="auto"/>
        <w:left w:val="none" w:sz="0" w:space="0" w:color="auto"/>
        <w:bottom w:val="none" w:sz="0" w:space="0" w:color="auto"/>
        <w:right w:val="none" w:sz="0" w:space="0" w:color="auto"/>
      </w:divBdr>
    </w:div>
    <w:div w:id="1571036525">
      <w:bodyDiv w:val="1"/>
      <w:marLeft w:val="0"/>
      <w:marRight w:val="0"/>
      <w:marTop w:val="0"/>
      <w:marBottom w:val="0"/>
      <w:divBdr>
        <w:top w:val="none" w:sz="0" w:space="0" w:color="auto"/>
        <w:left w:val="none" w:sz="0" w:space="0" w:color="auto"/>
        <w:bottom w:val="none" w:sz="0" w:space="0" w:color="auto"/>
        <w:right w:val="none" w:sz="0" w:space="0" w:color="auto"/>
      </w:divBdr>
    </w:div>
    <w:div w:id="1593468666">
      <w:bodyDiv w:val="1"/>
      <w:marLeft w:val="0"/>
      <w:marRight w:val="0"/>
      <w:marTop w:val="0"/>
      <w:marBottom w:val="0"/>
      <w:divBdr>
        <w:top w:val="none" w:sz="0" w:space="0" w:color="auto"/>
        <w:left w:val="none" w:sz="0" w:space="0" w:color="auto"/>
        <w:bottom w:val="none" w:sz="0" w:space="0" w:color="auto"/>
        <w:right w:val="none" w:sz="0" w:space="0" w:color="auto"/>
      </w:divBdr>
    </w:div>
    <w:div w:id="1601911903">
      <w:bodyDiv w:val="1"/>
      <w:marLeft w:val="0"/>
      <w:marRight w:val="0"/>
      <w:marTop w:val="0"/>
      <w:marBottom w:val="0"/>
      <w:divBdr>
        <w:top w:val="none" w:sz="0" w:space="0" w:color="auto"/>
        <w:left w:val="none" w:sz="0" w:space="0" w:color="auto"/>
        <w:bottom w:val="none" w:sz="0" w:space="0" w:color="auto"/>
        <w:right w:val="none" w:sz="0" w:space="0" w:color="auto"/>
      </w:divBdr>
    </w:div>
    <w:div w:id="1630891593">
      <w:bodyDiv w:val="1"/>
      <w:marLeft w:val="0"/>
      <w:marRight w:val="0"/>
      <w:marTop w:val="0"/>
      <w:marBottom w:val="0"/>
      <w:divBdr>
        <w:top w:val="none" w:sz="0" w:space="0" w:color="auto"/>
        <w:left w:val="none" w:sz="0" w:space="0" w:color="auto"/>
        <w:bottom w:val="none" w:sz="0" w:space="0" w:color="auto"/>
        <w:right w:val="none" w:sz="0" w:space="0" w:color="auto"/>
      </w:divBdr>
    </w:div>
    <w:div w:id="1643852677">
      <w:bodyDiv w:val="1"/>
      <w:marLeft w:val="0"/>
      <w:marRight w:val="0"/>
      <w:marTop w:val="0"/>
      <w:marBottom w:val="0"/>
      <w:divBdr>
        <w:top w:val="none" w:sz="0" w:space="0" w:color="auto"/>
        <w:left w:val="none" w:sz="0" w:space="0" w:color="auto"/>
        <w:bottom w:val="none" w:sz="0" w:space="0" w:color="auto"/>
        <w:right w:val="none" w:sz="0" w:space="0" w:color="auto"/>
      </w:divBdr>
    </w:div>
    <w:div w:id="1675453991">
      <w:bodyDiv w:val="1"/>
      <w:marLeft w:val="0"/>
      <w:marRight w:val="0"/>
      <w:marTop w:val="0"/>
      <w:marBottom w:val="0"/>
      <w:divBdr>
        <w:top w:val="none" w:sz="0" w:space="0" w:color="auto"/>
        <w:left w:val="none" w:sz="0" w:space="0" w:color="auto"/>
        <w:bottom w:val="none" w:sz="0" w:space="0" w:color="auto"/>
        <w:right w:val="none" w:sz="0" w:space="0" w:color="auto"/>
      </w:divBdr>
    </w:div>
    <w:div w:id="1703479115">
      <w:bodyDiv w:val="1"/>
      <w:marLeft w:val="0"/>
      <w:marRight w:val="0"/>
      <w:marTop w:val="0"/>
      <w:marBottom w:val="0"/>
      <w:divBdr>
        <w:top w:val="none" w:sz="0" w:space="0" w:color="auto"/>
        <w:left w:val="none" w:sz="0" w:space="0" w:color="auto"/>
        <w:bottom w:val="none" w:sz="0" w:space="0" w:color="auto"/>
        <w:right w:val="none" w:sz="0" w:space="0" w:color="auto"/>
      </w:divBdr>
    </w:div>
    <w:div w:id="1716805320">
      <w:bodyDiv w:val="1"/>
      <w:marLeft w:val="0"/>
      <w:marRight w:val="0"/>
      <w:marTop w:val="0"/>
      <w:marBottom w:val="0"/>
      <w:divBdr>
        <w:top w:val="none" w:sz="0" w:space="0" w:color="auto"/>
        <w:left w:val="none" w:sz="0" w:space="0" w:color="auto"/>
        <w:bottom w:val="none" w:sz="0" w:space="0" w:color="auto"/>
        <w:right w:val="none" w:sz="0" w:space="0" w:color="auto"/>
      </w:divBdr>
    </w:div>
    <w:div w:id="1727296701">
      <w:bodyDiv w:val="1"/>
      <w:marLeft w:val="0"/>
      <w:marRight w:val="0"/>
      <w:marTop w:val="0"/>
      <w:marBottom w:val="0"/>
      <w:divBdr>
        <w:top w:val="none" w:sz="0" w:space="0" w:color="auto"/>
        <w:left w:val="none" w:sz="0" w:space="0" w:color="auto"/>
        <w:bottom w:val="none" w:sz="0" w:space="0" w:color="auto"/>
        <w:right w:val="none" w:sz="0" w:space="0" w:color="auto"/>
      </w:divBdr>
    </w:div>
    <w:div w:id="1734693989">
      <w:bodyDiv w:val="1"/>
      <w:marLeft w:val="0"/>
      <w:marRight w:val="0"/>
      <w:marTop w:val="0"/>
      <w:marBottom w:val="0"/>
      <w:divBdr>
        <w:top w:val="none" w:sz="0" w:space="0" w:color="auto"/>
        <w:left w:val="none" w:sz="0" w:space="0" w:color="auto"/>
        <w:bottom w:val="none" w:sz="0" w:space="0" w:color="auto"/>
        <w:right w:val="none" w:sz="0" w:space="0" w:color="auto"/>
      </w:divBdr>
    </w:div>
    <w:div w:id="1760371715">
      <w:bodyDiv w:val="1"/>
      <w:marLeft w:val="0"/>
      <w:marRight w:val="0"/>
      <w:marTop w:val="0"/>
      <w:marBottom w:val="0"/>
      <w:divBdr>
        <w:top w:val="none" w:sz="0" w:space="0" w:color="auto"/>
        <w:left w:val="none" w:sz="0" w:space="0" w:color="auto"/>
        <w:bottom w:val="none" w:sz="0" w:space="0" w:color="auto"/>
        <w:right w:val="none" w:sz="0" w:space="0" w:color="auto"/>
      </w:divBdr>
    </w:div>
    <w:div w:id="1810438001">
      <w:bodyDiv w:val="1"/>
      <w:marLeft w:val="0"/>
      <w:marRight w:val="0"/>
      <w:marTop w:val="0"/>
      <w:marBottom w:val="0"/>
      <w:divBdr>
        <w:top w:val="none" w:sz="0" w:space="0" w:color="auto"/>
        <w:left w:val="none" w:sz="0" w:space="0" w:color="auto"/>
        <w:bottom w:val="none" w:sz="0" w:space="0" w:color="auto"/>
        <w:right w:val="none" w:sz="0" w:space="0" w:color="auto"/>
      </w:divBdr>
    </w:div>
    <w:div w:id="1823739838">
      <w:bodyDiv w:val="1"/>
      <w:marLeft w:val="0"/>
      <w:marRight w:val="0"/>
      <w:marTop w:val="0"/>
      <w:marBottom w:val="0"/>
      <w:divBdr>
        <w:top w:val="none" w:sz="0" w:space="0" w:color="auto"/>
        <w:left w:val="none" w:sz="0" w:space="0" w:color="auto"/>
        <w:bottom w:val="none" w:sz="0" w:space="0" w:color="auto"/>
        <w:right w:val="none" w:sz="0" w:space="0" w:color="auto"/>
      </w:divBdr>
    </w:div>
    <w:div w:id="1824806975">
      <w:bodyDiv w:val="1"/>
      <w:marLeft w:val="0"/>
      <w:marRight w:val="0"/>
      <w:marTop w:val="0"/>
      <w:marBottom w:val="0"/>
      <w:divBdr>
        <w:top w:val="none" w:sz="0" w:space="0" w:color="auto"/>
        <w:left w:val="none" w:sz="0" w:space="0" w:color="auto"/>
        <w:bottom w:val="none" w:sz="0" w:space="0" w:color="auto"/>
        <w:right w:val="none" w:sz="0" w:space="0" w:color="auto"/>
      </w:divBdr>
    </w:div>
    <w:div w:id="1837527933">
      <w:bodyDiv w:val="1"/>
      <w:marLeft w:val="0"/>
      <w:marRight w:val="0"/>
      <w:marTop w:val="0"/>
      <w:marBottom w:val="0"/>
      <w:divBdr>
        <w:top w:val="none" w:sz="0" w:space="0" w:color="auto"/>
        <w:left w:val="none" w:sz="0" w:space="0" w:color="auto"/>
        <w:bottom w:val="none" w:sz="0" w:space="0" w:color="auto"/>
        <w:right w:val="none" w:sz="0" w:space="0" w:color="auto"/>
      </w:divBdr>
    </w:div>
    <w:div w:id="1849364641">
      <w:bodyDiv w:val="1"/>
      <w:marLeft w:val="0"/>
      <w:marRight w:val="0"/>
      <w:marTop w:val="0"/>
      <w:marBottom w:val="0"/>
      <w:divBdr>
        <w:top w:val="none" w:sz="0" w:space="0" w:color="auto"/>
        <w:left w:val="none" w:sz="0" w:space="0" w:color="auto"/>
        <w:bottom w:val="none" w:sz="0" w:space="0" w:color="auto"/>
        <w:right w:val="none" w:sz="0" w:space="0" w:color="auto"/>
      </w:divBdr>
    </w:div>
    <w:div w:id="1859003949">
      <w:bodyDiv w:val="1"/>
      <w:marLeft w:val="0"/>
      <w:marRight w:val="0"/>
      <w:marTop w:val="0"/>
      <w:marBottom w:val="0"/>
      <w:divBdr>
        <w:top w:val="none" w:sz="0" w:space="0" w:color="auto"/>
        <w:left w:val="none" w:sz="0" w:space="0" w:color="auto"/>
        <w:bottom w:val="none" w:sz="0" w:space="0" w:color="auto"/>
        <w:right w:val="none" w:sz="0" w:space="0" w:color="auto"/>
      </w:divBdr>
    </w:div>
    <w:div w:id="1859611257">
      <w:bodyDiv w:val="1"/>
      <w:marLeft w:val="0"/>
      <w:marRight w:val="0"/>
      <w:marTop w:val="0"/>
      <w:marBottom w:val="0"/>
      <w:divBdr>
        <w:top w:val="none" w:sz="0" w:space="0" w:color="auto"/>
        <w:left w:val="none" w:sz="0" w:space="0" w:color="auto"/>
        <w:bottom w:val="none" w:sz="0" w:space="0" w:color="auto"/>
        <w:right w:val="none" w:sz="0" w:space="0" w:color="auto"/>
      </w:divBdr>
    </w:div>
    <w:div w:id="1878079525">
      <w:bodyDiv w:val="1"/>
      <w:marLeft w:val="0"/>
      <w:marRight w:val="0"/>
      <w:marTop w:val="0"/>
      <w:marBottom w:val="0"/>
      <w:divBdr>
        <w:top w:val="none" w:sz="0" w:space="0" w:color="auto"/>
        <w:left w:val="none" w:sz="0" w:space="0" w:color="auto"/>
        <w:bottom w:val="none" w:sz="0" w:space="0" w:color="auto"/>
        <w:right w:val="none" w:sz="0" w:space="0" w:color="auto"/>
      </w:divBdr>
    </w:div>
    <w:div w:id="1926917160">
      <w:bodyDiv w:val="1"/>
      <w:marLeft w:val="0"/>
      <w:marRight w:val="0"/>
      <w:marTop w:val="0"/>
      <w:marBottom w:val="0"/>
      <w:divBdr>
        <w:top w:val="none" w:sz="0" w:space="0" w:color="auto"/>
        <w:left w:val="none" w:sz="0" w:space="0" w:color="auto"/>
        <w:bottom w:val="none" w:sz="0" w:space="0" w:color="auto"/>
        <w:right w:val="none" w:sz="0" w:space="0" w:color="auto"/>
      </w:divBdr>
    </w:div>
    <w:div w:id="1946958981">
      <w:bodyDiv w:val="1"/>
      <w:marLeft w:val="0"/>
      <w:marRight w:val="0"/>
      <w:marTop w:val="0"/>
      <w:marBottom w:val="0"/>
      <w:divBdr>
        <w:top w:val="none" w:sz="0" w:space="0" w:color="auto"/>
        <w:left w:val="none" w:sz="0" w:space="0" w:color="auto"/>
        <w:bottom w:val="none" w:sz="0" w:space="0" w:color="auto"/>
        <w:right w:val="none" w:sz="0" w:space="0" w:color="auto"/>
      </w:divBdr>
    </w:div>
    <w:div w:id="1976719487">
      <w:bodyDiv w:val="1"/>
      <w:marLeft w:val="0"/>
      <w:marRight w:val="0"/>
      <w:marTop w:val="0"/>
      <w:marBottom w:val="0"/>
      <w:divBdr>
        <w:top w:val="none" w:sz="0" w:space="0" w:color="auto"/>
        <w:left w:val="none" w:sz="0" w:space="0" w:color="auto"/>
        <w:bottom w:val="none" w:sz="0" w:space="0" w:color="auto"/>
        <w:right w:val="none" w:sz="0" w:space="0" w:color="auto"/>
      </w:divBdr>
    </w:div>
    <w:div w:id="1981381791">
      <w:bodyDiv w:val="1"/>
      <w:marLeft w:val="0"/>
      <w:marRight w:val="0"/>
      <w:marTop w:val="0"/>
      <w:marBottom w:val="0"/>
      <w:divBdr>
        <w:top w:val="none" w:sz="0" w:space="0" w:color="auto"/>
        <w:left w:val="none" w:sz="0" w:space="0" w:color="auto"/>
        <w:bottom w:val="none" w:sz="0" w:space="0" w:color="auto"/>
        <w:right w:val="none" w:sz="0" w:space="0" w:color="auto"/>
      </w:divBdr>
    </w:div>
    <w:div w:id="1991207673">
      <w:bodyDiv w:val="1"/>
      <w:marLeft w:val="0"/>
      <w:marRight w:val="0"/>
      <w:marTop w:val="0"/>
      <w:marBottom w:val="0"/>
      <w:divBdr>
        <w:top w:val="none" w:sz="0" w:space="0" w:color="auto"/>
        <w:left w:val="none" w:sz="0" w:space="0" w:color="auto"/>
        <w:bottom w:val="none" w:sz="0" w:space="0" w:color="auto"/>
        <w:right w:val="none" w:sz="0" w:space="0" w:color="auto"/>
      </w:divBdr>
    </w:div>
    <w:div w:id="2001734185">
      <w:bodyDiv w:val="1"/>
      <w:marLeft w:val="0"/>
      <w:marRight w:val="0"/>
      <w:marTop w:val="0"/>
      <w:marBottom w:val="0"/>
      <w:divBdr>
        <w:top w:val="none" w:sz="0" w:space="0" w:color="auto"/>
        <w:left w:val="none" w:sz="0" w:space="0" w:color="auto"/>
        <w:bottom w:val="none" w:sz="0" w:space="0" w:color="auto"/>
        <w:right w:val="none" w:sz="0" w:space="0" w:color="auto"/>
      </w:divBdr>
    </w:div>
    <w:div w:id="2046518042">
      <w:bodyDiv w:val="1"/>
      <w:marLeft w:val="0"/>
      <w:marRight w:val="0"/>
      <w:marTop w:val="0"/>
      <w:marBottom w:val="0"/>
      <w:divBdr>
        <w:top w:val="none" w:sz="0" w:space="0" w:color="auto"/>
        <w:left w:val="none" w:sz="0" w:space="0" w:color="auto"/>
        <w:bottom w:val="none" w:sz="0" w:space="0" w:color="auto"/>
        <w:right w:val="none" w:sz="0" w:space="0" w:color="auto"/>
      </w:divBdr>
    </w:div>
    <w:div w:id="2052729625">
      <w:bodyDiv w:val="1"/>
      <w:marLeft w:val="0"/>
      <w:marRight w:val="0"/>
      <w:marTop w:val="0"/>
      <w:marBottom w:val="0"/>
      <w:divBdr>
        <w:top w:val="none" w:sz="0" w:space="0" w:color="auto"/>
        <w:left w:val="none" w:sz="0" w:space="0" w:color="auto"/>
        <w:bottom w:val="none" w:sz="0" w:space="0" w:color="auto"/>
        <w:right w:val="none" w:sz="0" w:space="0" w:color="auto"/>
      </w:divBdr>
    </w:div>
    <w:div w:id="2118910864">
      <w:bodyDiv w:val="1"/>
      <w:marLeft w:val="0"/>
      <w:marRight w:val="0"/>
      <w:marTop w:val="0"/>
      <w:marBottom w:val="0"/>
      <w:divBdr>
        <w:top w:val="none" w:sz="0" w:space="0" w:color="auto"/>
        <w:left w:val="none" w:sz="0" w:space="0" w:color="auto"/>
        <w:bottom w:val="none" w:sz="0" w:space="0" w:color="auto"/>
        <w:right w:val="none" w:sz="0" w:space="0" w:color="auto"/>
      </w:divBdr>
    </w:div>
    <w:div w:id="2128963904">
      <w:bodyDiv w:val="1"/>
      <w:marLeft w:val="0"/>
      <w:marRight w:val="0"/>
      <w:marTop w:val="0"/>
      <w:marBottom w:val="0"/>
      <w:divBdr>
        <w:top w:val="none" w:sz="0" w:space="0" w:color="auto"/>
        <w:left w:val="none" w:sz="0" w:space="0" w:color="auto"/>
        <w:bottom w:val="none" w:sz="0" w:space="0" w:color="auto"/>
        <w:right w:val="none" w:sz="0" w:space="0" w:color="auto"/>
      </w:divBdr>
    </w:div>
    <w:div w:id="2130775242">
      <w:bodyDiv w:val="1"/>
      <w:marLeft w:val="0"/>
      <w:marRight w:val="0"/>
      <w:marTop w:val="0"/>
      <w:marBottom w:val="0"/>
      <w:divBdr>
        <w:top w:val="none" w:sz="0" w:space="0" w:color="auto"/>
        <w:left w:val="none" w:sz="0" w:space="0" w:color="auto"/>
        <w:bottom w:val="none" w:sz="0" w:space="0" w:color="auto"/>
        <w:right w:val="none" w:sz="0" w:space="0" w:color="auto"/>
      </w:divBdr>
    </w:div>
    <w:div w:id="2137987334">
      <w:bodyDiv w:val="1"/>
      <w:marLeft w:val="0"/>
      <w:marRight w:val="0"/>
      <w:marTop w:val="0"/>
      <w:marBottom w:val="0"/>
      <w:divBdr>
        <w:top w:val="none" w:sz="0" w:space="0" w:color="auto"/>
        <w:left w:val="none" w:sz="0" w:space="0" w:color="auto"/>
        <w:bottom w:val="none" w:sz="0" w:space="0" w:color="auto"/>
        <w:right w:val="none" w:sz="0" w:space="0" w:color="auto"/>
      </w:divBdr>
    </w:div>
    <w:div w:id="21447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778A5-8150-4554-8E10-E1471D168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2602</Words>
  <Characters>18034</Characters>
  <Application>Microsoft Office Word</Application>
  <DocSecurity>0</DocSecurity>
  <Lines>150</Lines>
  <Paragraphs>41</Paragraphs>
  <ScaleCrop>false</ScaleCrop>
  <HeadingPairs>
    <vt:vector size="2" baseType="variant">
      <vt:variant>
        <vt:lpstr>Название</vt:lpstr>
      </vt:variant>
      <vt:variant>
        <vt:i4>1</vt:i4>
      </vt:variant>
    </vt:vector>
  </HeadingPairs>
  <TitlesOfParts>
    <vt:vector size="1" baseType="lpstr">
      <vt:lpstr>П Р О Е К Т</vt:lpstr>
    </vt:vector>
  </TitlesOfParts>
  <Company>_V2Soft_</Company>
  <LinksUpToDate>false</LinksUpToDate>
  <CharactersWithSpaces>20595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Е К Т</dc:title>
  <dc:creator>DoCToR</dc:creator>
  <cp:lastModifiedBy>Kazakova O.A..</cp:lastModifiedBy>
  <cp:revision>5</cp:revision>
  <cp:lastPrinted>2021-11-11T12:04:00Z</cp:lastPrinted>
  <dcterms:created xsi:type="dcterms:W3CDTF">2026-01-26T07:22:00Z</dcterms:created>
  <dcterms:modified xsi:type="dcterms:W3CDTF">2026-01-26T07:29:00Z</dcterms:modified>
</cp:coreProperties>
</file>